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81" w:rsidRPr="0058339C" w:rsidRDefault="00BD0B81" w:rsidP="00BD0B81">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Муниципальное автономное общеобразовательное учреждение</w:t>
      </w:r>
    </w:p>
    <w:p w:rsidR="00BD0B81" w:rsidRPr="0058339C" w:rsidRDefault="00BD0B81" w:rsidP="00BD0B81">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«Средняя общеобразовательная школа №15»</w:t>
      </w:r>
    </w:p>
    <w:p w:rsidR="00BD0B81" w:rsidRDefault="00BD0B81" w:rsidP="00BD0B81">
      <w:pPr>
        <w:spacing w:after="0" w:line="240" w:lineRule="auto"/>
        <w:rPr>
          <w:rFonts w:ascii="Times New Roman" w:hAnsi="Times New Roman" w:cs="Times New Roman"/>
          <w:sz w:val="24"/>
          <w:szCs w:val="24"/>
        </w:rPr>
      </w:pPr>
    </w:p>
    <w:p w:rsidR="00BD0B81" w:rsidRDefault="00A73195" w:rsidP="00BD0B81">
      <w:pPr>
        <w:spacing w:after="0" w:line="240" w:lineRule="auto"/>
        <w:rPr>
          <w:rFonts w:ascii="Times New Roman" w:hAnsi="Times New Roman" w:cs="Times New Roman"/>
          <w:sz w:val="24"/>
          <w:szCs w:val="24"/>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488AA56A" wp14:editId="09F8A449">
            <wp:simplePos x="0" y="0"/>
            <wp:positionH relativeFrom="column">
              <wp:posOffset>0</wp:posOffset>
            </wp:positionH>
            <wp:positionV relativeFrom="paragraph">
              <wp:posOffset>170815</wp:posOffset>
            </wp:positionV>
            <wp:extent cx="5772150" cy="2419350"/>
            <wp:effectExtent l="0" t="0" r="0" b="0"/>
            <wp:wrapThrough wrapText="bothSides">
              <wp:wrapPolygon edited="0">
                <wp:start x="0" y="0"/>
                <wp:lineTo x="0" y="21430"/>
                <wp:lineTo x="21529" y="21430"/>
                <wp:lineTo x="21529" y="0"/>
                <wp:lineTo x="0" y="0"/>
              </wp:wrapPolygon>
            </wp:wrapThrough>
            <wp:docPr id="1" name="Рисунок 1" descr="IMG_20211117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11117_0016"/>
                    <pic:cNvPicPr>
                      <a:picLocks noChangeAspect="1" noChangeArrowheads="1"/>
                    </pic:cNvPicPr>
                  </pic:nvPicPr>
                  <pic:blipFill rotWithShape="1">
                    <a:blip r:embed="rId5">
                      <a:extLst>
                        <a:ext uri="{28A0092B-C50C-407E-A947-70E740481C1C}">
                          <a14:useLocalDpi xmlns:a14="http://schemas.microsoft.com/office/drawing/2010/main" val="0"/>
                        </a:ext>
                      </a:extLst>
                    </a:blip>
                    <a:srcRect l="10595" t="17801" r="7704" b="57658"/>
                    <a:stretch/>
                  </pic:blipFill>
                  <pic:spPr bwMode="auto">
                    <a:xfrm>
                      <a:off x="0" y="0"/>
                      <a:ext cx="577215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0B81" w:rsidRDefault="00BD0B81" w:rsidP="00BD0B81">
      <w:pPr>
        <w:spacing w:after="0" w:line="240" w:lineRule="auto"/>
        <w:rPr>
          <w:rFonts w:ascii="Times New Roman" w:hAnsi="Times New Roman" w:cs="Times New Roman"/>
          <w:sz w:val="24"/>
          <w:szCs w:val="24"/>
        </w:rPr>
      </w:pPr>
    </w:p>
    <w:p w:rsidR="00BD0B81" w:rsidRPr="0058339C" w:rsidRDefault="00BD0B81" w:rsidP="00BD0B81">
      <w:pPr>
        <w:spacing w:after="0" w:line="240" w:lineRule="auto"/>
        <w:rPr>
          <w:rFonts w:ascii="Times New Roman" w:hAnsi="Times New Roman" w:cs="Times New Roman"/>
          <w:sz w:val="24"/>
          <w:szCs w:val="24"/>
        </w:rPr>
      </w:pPr>
    </w:p>
    <w:p w:rsidR="00BD0B81" w:rsidRPr="0058339C" w:rsidRDefault="00BD0B81" w:rsidP="00BD0B81">
      <w:pPr>
        <w:spacing w:after="0" w:line="240" w:lineRule="auto"/>
        <w:rPr>
          <w:rFonts w:ascii="Times New Roman" w:hAnsi="Times New Roman" w:cs="Times New Roman"/>
          <w:sz w:val="24"/>
          <w:szCs w:val="24"/>
        </w:rPr>
      </w:pPr>
    </w:p>
    <w:p w:rsidR="00BD0B81" w:rsidRDefault="00BD0B81" w:rsidP="00BD0B81">
      <w:pPr>
        <w:spacing w:after="0" w:line="240" w:lineRule="auto"/>
        <w:rPr>
          <w:rFonts w:ascii="Times New Roman" w:hAnsi="Times New Roman" w:cs="Times New Roman"/>
          <w:sz w:val="24"/>
          <w:szCs w:val="24"/>
        </w:rPr>
      </w:pPr>
    </w:p>
    <w:p w:rsidR="00BD0B81" w:rsidRDefault="00BD0B81" w:rsidP="00BD0B81">
      <w:pPr>
        <w:spacing w:after="0" w:line="240" w:lineRule="auto"/>
        <w:rPr>
          <w:rFonts w:ascii="Times New Roman" w:hAnsi="Times New Roman" w:cs="Times New Roman"/>
          <w:sz w:val="24"/>
          <w:szCs w:val="24"/>
        </w:rPr>
      </w:pPr>
    </w:p>
    <w:p w:rsidR="00BD0B81" w:rsidRDefault="00BD0B81" w:rsidP="00BD0B81">
      <w:pPr>
        <w:spacing w:after="0" w:line="240" w:lineRule="auto"/>
        <w:rPr>
          <w:rFonts w:ascii="Times New Roman" w:hAnsi="Times New Roman" w:cs="Times New Roman"/>
          <w:sz w:val="24"/>
          <w:szCs w:val="24"/>
        </w:rPr>
      </w:pPr>
    </w:p>
    <w:p w:rsidR="00BD0B81" w:rsidRDefault="00BD0B81" w:rsidP="00BD0B81">
      <w:pPr>
        <w:spacing w:after="0" w:line="240" w:lineRule="auto"/>
        <w:rPr>
          <w:rFonts w:ascii="Times New Roman" w:hAnsi="Times New Roman" w:cs="Times New Roman"/>
          <w:sz w:val="24"/>
          <w:szCs w:val="24"/>
        </w:rPr>
      </w:pPr>
    </w:p>
    <w:p w:rsidR="00BD0B81" w:rsidRDefault="00BD0B81" w:rsidP="00BD0B81">
      <w:pPr>
        <w:spacing w:after="0" w:line="240" w:lineRule="auto"/>
        <w:rPr>
          <w:rFonts w:ascii="Times New Roman" w:hAnsi="Times New Roman" w:cs="Times New Roman"/>
          <w:sz w:val="24"/>
          <w:szCs w:val="24"/>
        </w:rPr>
      </w:pPr>
    </w:p>
    <w:p w:rsidR="00BD0B81" w:rsidRDefault="00BD0B81" w:rsidP="00BD0B81">
      <w:pPr>
        <w:spacing w:after="0" w:line="240" w:lineRule="auto"/>
        <w:rPr>
          <w:rFonts w:ascii="Times New Roman" w:hAnsi="Times New Roman" w:cs="Times New Roman"/>
          <w:sz w:val="24"/>
          <w:szCs w:val="24"/>
        </w:rPr>
      </w:pPr>
    </w:p>
    <w:p w:rsidR="00BD0B81" w:rsidRDefault="00BD0B81" w:rsidP="00BD0B81">
      <w:pPr>
        <w:spacing w:after="0" w:line="240" w:lineRule="auto"/>
        <w:rPr>
          <w:rFonts w:ascii="Times New Roman" w:hAnsi="Times New Roman" w:cs="Times New Roman"/>
          <w:sz w:val="24"/>
          <w:szCs w:val="24"/>
        </w:rPr>
      </w:pPr>
    </w:p>
    <w:p w:rsidR="00BD0B81" w:rsidRDefault="00BD0B81" w:rsidP="00BD0B81">
      <w:pPr>
        <w:spacing w:after="0" w:line="240" w:lineRule="auto"/>
        <w:rPr>
          <w:rFonts w:ascii="Times New Roman" w:hAnsi="Times New Roman" w:cs="Times New Roman"/>
          <w:sz w:val="24"/>
          <w:szCs w:val="24"/>
        </w:rPr>
      </w:pPr>
    </w:p>
    <w:p w:rsidR="00BD0B81" w:rsidRPr="0058339C" w:rsidRDefault="00BD0B81" w:rsidP="00BD0B81">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 xml:space="preserve">Рабочая программа </w:t>
      </w:r>
    </w:p>
    <w:p w:rsidR="00BD0B81" w:rsidRPr="0058339C" w:rsidRDefault="00BD0B81" w:rsidP="00BD0B81">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по _____</w:t>
      </w:r>
      <w:r>
        <w:rPr>
          <w:rFonts w:ascii="Times New Roman" w:hAnsi="Times New Roman" w:cs="Times New Roman"/>
          <w:sz w:val="28"/>
          <w:szCs w:val="28"/>
        </w:rPr>
        <w:t>Окружающий социальный мир______</w:t>
      </w:r>
    </w:p>
    <w:p w:rsidR="00BD0B81" w:rsidRDefault="00BD0B81" w:rsidP="00BD0B81">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_</w:t>
      </w:r>
      <w:r>
        <w:rPr>
          <w:rFonts w:ascii="Times New Roman" w:hAnsi="Times New Roman" w:cs="Times New Roman"/>
          <w:sz w:val="28"/>
          <w:szCs w:val="28"/>
        </w:rPr>
        <w:t>6</w:t>
      </w:r>
      <w:r w:rsidRPr="0058339C">
        <w:rPr>
          <w:rFonts w:ascii="Times New Roman" w:hAnsi="Times New Roman" w:cs="Times New Roman"/>
          <w:sz w:val="28"/>
          <w:szCs w:val="28"/>
        </w:rPr>
        <w:t>__ класса</w:t>
      </w:r>
    </w:p>
    <w:p w:rsidR="00BD0B81" w:rsidRPr="0058339C" w:rsidRDefault="00BD0B81" w:rsidP="00BD0B81">
      <w:pPr>
        <w:spacing w:after="0" w:line="240" w:lineRule="auto"/>
        <w:jc w:val="center"/>
        <w:rPr>
          <w:rFonts w:ascii="Times New Roman" w:hAnsi="Times New Roman" w:cs="Times New Roman"/>
          <w:sz w:val="28"/>
          <w:szCs w:val="28"/>
        </w:rPr>
      </w:pPr>
    </w:p>
    <w:p w:rsidR="00BD0B81" w:rsidRDefault="001210D5" w:rsidP="00BD0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обучающихся с тяжелой </w:t>
      </w:r>
      <w:r w:rsidR="00BD0B81" w:rsidRPr="0058339C">
        <w:rPr>
          <w:rFonts w:ascii="Times New Roman" w:hAnsi="Times New Roman" w:cs="Times New Roman"/>
          <w:sz w:val="28"/>
          <w:szCs w:val="28"/>
        </w:rPr>
        <w:t xml:space="preserve"> умственной отсталостью </w:t>
      </w:r>
    </w:p>
    <w:p w:rsidR="00BD0B81" w:rsidRPr="0058339C" w:rsidRDefault="00BD0B81" w:rsidP="00BD0B81">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(интеллектуальными нарушениями)</w:t>
      </w:r>
    </w:p>
    <w:p w:rsidR="00BD0B81" w:rsidRDefault="00BD0B81" w:rsidP="00BD0B81">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2021-2022 учебный год</w:t>
      </w: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bookmarkStart w:id="0" w:name="_GoBack"/>
      <w:bookmarkEnd w:id="0"/>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ind w:left="-284"/>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Default="00BD0B81" w:rsidP="00BD0B81">
      <w:pPr>
        <w:spacing w:after="0" w:line="240" w:lineRule="auto"/>
        <w:jc w:val="center"/>
        <w:rPr>
          <w:rFonts w:ascii="Times New Roman" w:hAnsi="Times New Roman" w:cs="Times New Roman"/>
          <w:sz w:val="28"/>
          <w:szCs w:val="28"/>
        </w:rPr>
      </w:pPr>
    </w:p>
    <w:p w:rsidR="00BD0B81" w:rsidRPr="0058339C" w:rsidRDefault="00BD0B81" w:rsidP="00BD0B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Тобольск</w:t>
      </w:r>
    </w:p>
    <w:p w:rsidR="00BD0B81" w:rsidRPr="0058339C" w:rsidRDefault="00BD0B81" w:rsidP="00BD0B81">
      <w:pPr>
        <w:spacing w:after="0" w:line="240" w:lineRule="auto"/>
        <w:jc w:val="center"/>
        <w:rPr>
          <w:rFonts w:ascii="Times New Roman" w:hAnsi="Times New Roman" w:cs="Times New Roman"/>
          <w:sz w:val="24"/>
          <w:szCs w:val="24"/>
        </w:rPr>
      </w:pPr>
    </w:p>
    <w:p w:rsidR="00BD0B81" w:rsidRDefault="00BD0B81" w:rsidP="005B4028">
      <w:pPr>
        <w:jc w:val="center"/>
        <w:rPr>
          <w:b/>
          <w:bCs/>
          <w:sz w:val="23"/>
          <w:szCs w:val="23"/>
        </w:rPr>
      </w:pPr>
    </w:p>
    <w:p w:rsidR="005B4028" w:rsidRDefault="005B4028" w:rsidP="00BD0B81">
      <w:pPr>
        <w:pStyle w:val="Default"/>
        <w:numPr>
          <w:ilvl w:val="0"/>
          <w:numId w:val="1"/>
        </w:numPr>
        <w:ind w:left="0" w:firstLine="0"/>
        <w:jc w:val="center"/>
        <w:rPr>
          <w:sz w:val="23"/>
          <w:szCs w:val="23"/>
        </w:rPr>
      </w:pPr>
      <w:r>
        <w:rPr>
          <w:b/>
          <w:bCs/>
          <w:sz w:val="23"/>
          <w:szCs w:val="23"/>
        </w:rPr>
        <w:lastRenderedPageBreak/>
        <w:t>Пояснительная записка.</w:t>
      </w:r>
    </w:p>
    <w:p w:rsidR="005B4028" w:rsidRDefault="005B4028" w:rsidP="005B4028">
      <w:pPr>
        <w:pStyle w:val="Default"/>
        <w:rPr>
          <w:sz w:val="23"/>
          <w:szCs w:val="23"/>
        </w:rPr>
      </w:pPr>
      <w:r>
        <w:rPr>
          <w:sz w:val="23"/>
          <w:szCs w:val="23"/>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B4028" w:rsidRDefault="005B4028" w:rsidP="005B4028">
      <w:pPr>
        <w:pStyle w:val="Default"/>
        <w:rPr>
          <w:sz w:val="23"/>
          <w:szCs w:val="23"/>
        </w:rPr>
      </w:pPr>
      <w:r>
        <w:rPr>
          <w:b/>
          <w:bCs/>
          <w:sz w:val="23"/>
          <w:szCs w:val="23"/>
        </w:rPr>
        <w:t xml:space="preserve">Цель </w:t>
      </w:r>
      <w:r>
        <w:rPr>
          <w:sz w:val="23"/>
          <w:szCs w:val="23"/>
        </w:rPr>
        <w:t xml:space="preserve">обучения – формирование представлений о человеке, его социальном окружении, ориентации в социальной среде и общепринятых правилах поведения. </w:t>
      </w:r>
    </w:p>
    <w:p w:rsidR="005B4028" w:rsidRDefault="005B4028" w:rsidP="005B4028">
      <w:pPr>
        <w:pStyle w:val="Default"/>
        <w:rPr>
          <w:sz w:val="23"/>
          <w:szCs w:val="23"/>
        </w:rPr>
      </w:pPr>
      <w:r>
        <w:rPr>
          <w:sz w:val="23"/>
          <w:szCs w:val="23"/>
        </w:rPr>
        <w:t xml:space="preserve">Основными </w:t>
      </w:r>
      <w:r>
        <w:rPr>
          <w:b/>
          <w:bCs/>
          <w:sz w:val="23"/>
          <w:szCs w:val="23"/>
        </w:rPr>
        <w:t xml:space="preserve">задачами </w:t>
      </w:r>
      <w:r>
        <w:rPr>
          <w:sz w:val="23"/>
          <w:szCs w:val="23"/>
        </w:rPr>
        <w:t xml:space="preserve">программы «Окружающий социальный мир» являются: </w:t>
      </w:r>
    </w:p>
    <w:p w:rsidR="005B4028" w:rsidRDefault="005B4028" w:rsidP="005B4028">
      <w:pPr>
        <w:pStyle w:val="Default"/>
        <w:spacing w:after="83"/>
        <w:rPr>
          <w:sz w:val="23"/>
          <w:szCs w:val="23"/>
        </w:rPr>
      </w:pPr>
      <w:r>
        <w:rPr>
          <w:sz w:val="23"/>
          <w:szCs w:val="23"/>
        </w:rPr>
        <w:t xml:space="preserve"> знакомство с явлениями социальной жизни (человек и его деятельность, общепринятые нормы поведения); </w:t>
      </w:r>
    </w:p>
    <w:p w:rsidR="005B4028" w:rsidRDefault="005B4028" w:rsidP="005B4028">
      <w:pPr>
        <w:pStyle w:val="Default"/>
        <w:rPr>
          <w:sz w:val="23"/>
          <w:szCs w:val="23"/>
        </w:rPr>
      </w:pPr>
      <w:r>
        <w:rPr>
          <w:sz w:val="23"/>
          <w:szCs w:val="23"/>
        </w:rPr>
        <w:t xml:space="preserve">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5B4028" w:rsidRDefault="005B4028" w:rsidP="005B4028">
      <w:pPr>
        <w:pStyle w:val="Default"/>
        <w:rPr>
          <w:sz w:val="23"/>
          <w:szCs w:val="23"/>
        </w:rPr>
      </w:pPr>
    </w:p>
    <w:p w:rsidR="005B4028" w:rsidRDefault="005B4028" w:rsidP="005B4028">
      <w:pPr>
        <w:pStyle w:val="Default"/>
        <w:numPr>
          <w:ilvl w:val="0"/>
          <w:numId w:val="1"/>
        </w:numPr>
        <w:jc w:val="center"/>
        <w:rPr>
          <w:sz w:val="23"/>
          <w:szCs w:val="23"/>
        </w:rPr>
      </w:pPr>
      <w:r>
        <w:rPr>
          <w:b/>
          <w:bCs/>
          <w:sz w:val="23"/>
          <w:szCs w:val="23"/>
        </w:rPr>
        <w:t>Общая характеристика учебного предмета</w:t>
      </w:r>
    </w:p>
    <w:p w:rsidR="005B4028" w:rsidRDefault="005B4028" w:rsidP="005B4028">
      <w:pPr>
        <w:pStyle w:val="Default"/>
        <w:rPr>
          <w:sz w:val="23"/>
          <w:szCs w:val="23"/>
        </w:rPr>
      </w:pPr>
      <w:r>
        <w:rPr>
          <w:sz w:val="23"/>
          <w:szCs w:val="23"/>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B4028" w:rsidRDefault="005B4028" w:rsidP="005B4028">
      <w:pPr>
        <w:pStyle w:val="Default"/>
        <w:rPr>
          <w:sz w:val="23"/>
          <w:szCs w:val="23"/>
        </w:rPr>
      </w:pPr>
      <w:r>
        <w:rPr>
          <w:sz w:val="23"/>
          <w:szCs w:val="23"/>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5B4028" w:rsidRDefault="005B4028" w:rsidP="005B4028">
      <w:pPr>
        <w:pStyle w:val="Default"/>
        <w:rPr>
          <w:sz w:val="23"/>
          <w:szCs w:val="23"/>
        </w:rPr>
      </w:pPr>
      <w:r>
        <w:rPr>
          <w:sz w:val="23"/>
          <w:szCs w:val="23"/>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5B4028" w:rsidRDefault="005B4028" w:rsidP="005B4028">
      <w:pPr>
        <w:pStyle w:val="Default"/>
        <w:rPr>
          <w:sz w:val="23"/>
          <w:szCs w:val="23"/>
        </w:rPr>
      </w:pPr>
      <w:r>
        <w:rPr>
          <w:sz w:val="23"/>
          <w:szCs w:val="23"/>
        </w:rPr>
        <w:t>В процессе обучения у ребенка формируются представления о родном городе Нижний Тагил,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r w:rsidRPr="005B4028">
        <w:rPr>
          <w:sz w:val="23"/>
          <w:szCs w:val="23"/>
        </w:rPr>
        <w:t xml:space="preserve"> </w:t>
      </w:r>
      <w:r>
        <w:rPr>
          <w:sz w:val="23"/>
          <w:szCs w:val="23"/>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5B4028" w:rsidRDefault="005B4028" w:rsidP="005B4028">
      <w:pPr>
        <w:pStyle w:val="Default"/>
        <w:rPr>
          <w:sz w:val="23"/>
          <w:szCs w:val="23"/>
        </w:rPr>
      </w:pPr>
    </w:p>
    <w:p w:rsidR="005B4028" w:rsidRDefault="005B4028" w:rsidP="005B4028">
      <w:pPr>
        <w:pStyle w:val="Default"/>
        <w:rPr>
          <w:sz w:val="23"/>
          <w:szCs w:val="23"/>
        </w:rPr>
      </w:pPr>
      <w:r>
        <w:rPr>
          <w:sz w:val="23"/>
          <w:szCs w:val="23"/>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5B4028" w:rsidRDefault="005B4028" w:rsidP="005B4028">
      <w:pPr>
        <w:pStyle w:val="Default"/>
        <w:rPr>
          <w:sz w:val="23"/>
          <w:szCs w:val="23"/>
        </w:rPr>
      </w:pPr>
      <w:r>
        <w:rPr>
          <w:sz w:val="23"/>
          <w:szCs w:val="23"/>
        </w:rPr>
        <w:lastRenderedPageBreak/>
        <w:t xml:space="preserve">В учебном плане предмет представлен с 5 по 9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5B4028" w:rsidRDefault="005B4028" w:rsidP="005B4028">
      <w:pPr>
        <w:pStyle w:val="Default"/>
        <w:rPr>
          <w:sz w:val="23"/>
          <w:szCs w:val="23"/>
        </w:rPr>
      </w:pPr>
      <w:r>
        <w:rPr>
          <w:sz w:val="23"/>
          <w:szCs w:val="23"/>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B4028" w:rsidRDefault="005B4028" w:rsidP="005B4028">
      <w:pPr>
        <w:pStyle w:val="Default"/>
        <w:numPr>
          <w:ilvl w:val="0"/>
          <w:numId w:val="1"/>
        </w:numPr>
        <w:jc w:val="center"/>
        <w:rPr>
          <w:sz w:val="23"/>
          <w:szCs w:val="23"/>
        </w:rPr>
      </w:pPr>
      <w:r>
        <w:rPr>
          <w:b/>
          <w:bCs/>
          <w:sz w:val="23"/>
          <w:szCs w:val="23"/>
        </w:rPr>
        <w:t>Описание места учебного предмета в учебном плане</w:t>
      </w:r>
    </w:p>
    <w:p w:rsidR="005B4028" w:rsidRDefault="005B4028" w:rsidP="005B4028">
      <w:pPr>
        <w:pStyle w:val="Default"/>
        <w:rPr>
          <w:sz w:val="23"/>
          <w:szCs w:val="23"/>
        </w:rPr>
      </w:pPr>
      <w:r>
        <w:rPr>
          <w:sz w:val="23"/>
          <w:szCs w:val="23"/>
        </w:rPr>
        <w:t xml:space="preserve">Предмет «Окружающий социальный мир» входит в образовательную область «Окружающий мир». В учебном плане предмет представлен в 5-9 классах. На изучение предмета в 5-9 классах отводится 340 часов. </w:t>
      </w:r>
    </w:p>
    <w:p w:rsidR="005B4028" w:rsidRDefault="005B4028" w:rsidP="005B4028">
      <w:pPr>
        <w:pStyle w:val="Default"/>
        <w:numPr>
          <w:ilvl w:val="0"/>
          <w:numId w:val="1"/>
        </w:numPr>
        <w:jc w:val="center"/>
        <w:rPr>
          <w:sz w:val="23"/>
          <w:szCs w:val="23"/>
        </w:rPr>
      </w:pPr>
      <w:r>
        <w:rPr>
          <w:b/>
          <w:bCs/>
          <w:sz w:val="23"/>
          <w:szCs w:val="23"/>
        </w:rPr>
        <w:t>Личностные и предметные результаты освоения учебного предмета:</w:t>
      </w:r>
    </w:p>
    <w:p w:rsidR="005B4028" w:rsidRDefault="005B4028" w:rsidP="005B4028">
      <w:pPr>
        <w:pStyle w:val="Default"/>
        <w:rPr>
          <w:sz w:val="23"/>
          <w:szCs w:val="23"/>
        </w:rPr>
      </w:pPr>
      <w:r>
        <w:rPr>
          <w:sz w:val="23"/>
          <w:szCs w:val="23"/>
        </w:rPr>
        <w:t xml:space="preserve">Предметные: </w:t>
      </w:r>
    </w:p>
    <w:p w:rsidR="005B4028" w:rsidRDefault="005B4028" w:rsidP="005B4028">
      <w:pPr>
        <w:pStyle w:val="Default"/>
        <w:rPr>
          <w:sz w:val="23"/>
          <w:szCs w:val="23"/>
        </w:rPr>
      </w:pPr>
      <w:r>
        <w:rPr>
          <w:sz w:val="23"/>
          <w:szCs w:val="23"/>
        </w:rPr>
        <w:t xml:space="preserve">1.Знание назначения помещений в школе: класс, туалет, спортивный зал, столовая, спальня. </w:t>
      </w:r>
    </w:p>
    <w:p w:rsidR="005B4028" w:rsidRDefault="005B4028" w:rsidP="005B4028">
      <w:pPr>
        <w:tabs>
          <w:tab w:val="left" w:pos="-426"/>
        </w:tabs>
        <w:spacing w:after="0"/>
        <w:ind w:left="-426"/>
        <w:rPr>
          <w:rFonts w:ascii="Times New Roman" w:hAnsi="Times New Roman" w:cs="Times New Roman"/>
          <w:sz w:val="24"/>
          <w:szCs w:val="24"/>
        </w:rPr>
      </w:pPr>
      <w:r w:rsidRPr="005B4028">
        <w:rPr>
          <w:rFonts w:ascii="Times New Roman" w:hAnsi="Times New Roman" w:cs="Times New Roman"/>
          <w:sz w:val="24"/>
          <w:szCs w:val="24"/>
        </w:rPr>
        <w:t xml:space="preserve">       2.Различение участков школьной территории: игровая площадка, дорожка в столовую </w:t>
      </w:r>
      <w:r>
        <w:rPr>
          <w:rFonts w:ascii="Times New Roman" w:hAnsi="Times New Roman" w:cs="Times New Roman"/>
          <w:sz w:val="24"/>
          <w:szCs w:val="24"/>
        </w:rPr>
        <w:t xml:space="preserve">   </w:t>
      </w:r>
    </w:p>
    <w:p w:rsidR="005B4028" w:rsidRPr="005B4028" w:rsidRDefault="005B4028" w:rsidP="005B4028">
      <w:pPr>
        <w:tabs>
          <w:tab w:val="left" w:pos="-426"/>
        </w:tabs>
        <w:spacing w:after="0"/>
        <w:ind w:left="-426"/>
        <w:rPr>
          <w:rFonts w:ascii="Times New Roman" w:hAnsi="Times New Roman" w:cs="Times New Roman"/>
          <w:sz w:val="24"/>
          <w:szCs w:val="24"/>
        </w:rPr>
      </w:pPr>
      <w:r>
        <w:rPr>
          <w:rFonts w:ascii="Times New Roman" w:hAnsi="Times New Roman" w:cs="Times New Roman"/>
          <w:sz w:val="24"/>
          <w:szCs w:val="24"/>
        </w:rPr>
        <w:t xml:space="preserve">          </w:t>
      </w:r>
      <w:r w:rsidRPr="005B4028">
        <w:rPr>
          <w:rFonts w:ascii="Times New Roman" w:hAnsi="Times New Roman" w:cs="Times New Roman"/>
          <w:sz w:val="24"/>
          <w:szCs w:val="24"/>
        </w:rPr>
        <w:t xml:space="preserve">дорога,   </w:t>
      </w:r>
    </w:p>
    <w:p w:rsidR="005B4028" w:rsidRPr="005B4028" w:rsidRDefault="005B4028" w:rsidP="005B4028">
      <w:pPr>
        <w:tabs>
          <w:tab w:val="left" w:pos="-426"/>
        </w:tabs>
        <w:spacing w:after="0"/>
        <w:ind w:left="-426"/>
        <w:rPr>
          <w:rFonts w:ascii="Times New Roman" w:hAnsi="Times New Roman" w:cs="Times New Roman"/>
          <w:sz w:val="24"/>
          <w:szCs w:val="24"/>
        </w:rPr>
      </w:pPr>
      <w:r w:rsidRPr="005B4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4028">
        <w:rPr>
          <w:rFonts w:ascii="Times New Roman" w:hAnsi="Times New Roman" w:cs="Times New Roman"/>
          <w:sz w:val="24"/>
          <w:szCs w:val="24"/>
        </w:rPr>
        <w:t xml:space="preserve"> 3.Узнавание (различение) мальчика и девочки по внешнему виду. </w:t>
      </w:r>
    </w:p>
    <w:p w:rsidR="005B4028" w:rsidRPr="005B4028" w:rsidRDefault="005B4028" w:rsidP="005B4028">
      <w:pPr>
        <w:pStyle w:val="Default"/>
      </w:pPr>
      <w:r w:rsidRPr="005B4028">
        <w:t xml:space="preserve">Регулятивные: </w:t>
      </w:r>
    </w:p>
    <w:p w:rsidR="005B4028" w:rsidRDefault="005B4028" w:rsidP="005B4028">
      <w:pPr>
        <w:pStyle w:val="Default"/>
        <w:rPr>
          <w:sz w:val="23"/>
          <w:szCs w:val="23"/>
        </w:rPr>
      </w:pPr>
      <w:r>
        <w:rPr>
          <w:sz w:val="23"/>
          <w:szCs w:val="23"/>
        </w:rPr>
        <w:t xml:space="preserve">1.принятие ребенком системы общепринятых правил и требований </w:t>
      </w:r>
    </w:p>
    <w:p w:rsidR="005B4028" w:rsidRDefault="005B4028" w:rsidP="005B4028">
      <w:pPr>
        <w:pStyle w:val="Default"/>
        <w:rPr>
          <w:sz w:val="23"/>
          <w:szCs w:val="23"/>
        </w:rPr>
      </w:pPr>
      <w:r>
        <w:rPr>
          <w:sz w:val="23"/>
          <w:szCs w:val="23"/>
        </w:rPr>
        <w:t xml:space="preserve">2.умение устанавливать коммуникативные связи и соблюдение этической и дисциплинарной дистанции при взаимодействии с окружающими людьми; </w:t>
      </w:r>
    </w:p>
    <w:p w:rsidR="005B4028" w:rsidRDefault="005B4028" w:rsidP="005B4028">
      <w:pPr>
        <w:pStyle w:val="Default"/>
        <w:rPr>
          <w:sz w:val="23"/>
          <w:szCs w:val="23"/>
        </w:rPr>
      </w:pPr>
      <w:r>
        <w:rPr>
          <w:sz w:val="23"/>
          <w:szCs w:val="23"/>
        </w:rPr>
        <w:t xml:space="preserve">3.формирование учебного поведения </w:t>
      </w:r>
    </w:p>
    <w:p w:rsidR="005B4028" w:rsidRDefault="005B4028" w:rsidP="005B4028">
      <w:pPr>
        <w:pStyle w:val="Default"/>
        <w:rPr>
          <w:sz w:val="23"/>
          <w:szCs w:val="23"/>
        </w:rPr>
      </w:pPr>
      <w:r>
        <w:rPr>
          <w:sz w:val="23"/>
          <w:szCs w:val="23"/>
        </w:rPr>
        <w:t xml:space="preserve">Коммуникативные: </w:t>
      </w:r>
    </w:p>
    <w:p w:rsidR="005B4028" w:rsidRDefault="005B4028" w:rsidP="005B4028">
      <w:pPr>
        <w:pStyle w:val="Default"/>
        <w:rPr>
          <w:sz w:val="23"/>
          <w:szCs w:val="23"/>
        </w:rPr>
      </w:pPr>
      <w:r>
        <w:rPr>
          <w:sz w:val="23"/>
          <w:szCs w:val="23"/>
        </w:rPr>
        <w:t xml:space="preserve">1.Умеет выразить свои желания и просьбы на уровне ученик-учитель. </w:t>
      </w:r>
    </w:p>
    <w:p w:rsidR="005B4028" w:rsidRDefault="005B4028" w:rsidP="005B4028">
      <w:pPr>
        <w:pStyle w:val="Default"/>
        <w:rPr>
          <w:sz w:val="23"/>
          <w:szCs w:val="23"/>
        </w:rPr>
      </w:pPr>
      <w:r>
        <w:rPr>
          <w:sz w:val="23"/>
          <w:szCs w:val="23"/>
        </w:rPr>
        <w:t xml:space="preserve">2.Слушать и отвечать на вопросы взрослого. </w:t>
      </w:r>
    </w:p>
    <w:p w:rsidR="005B4028" w:rsidRDefault="005B4028" w:rsidP="005B4028">
      <w:pPr>
        <w:pStyle w:val="Default"/>
        <w:rPr>
          <w:sz w:val="23"/>
          <w:szCs w:val="23"/>
        </w:rPr>
      </w:pPr>
      <w:r>
        <w:rPr>
          <w:sz w:val="23"/>
          <w:szCs w:val="23"/>
        </w:rPr>
        <w:t xml:space="preserve">3.Владение элементарными навыками коммуникации и принятыми ритуалами социального взаимодействия. </w:t>
      </w:r>
    </w:p>
    <w:p w:rsidR="005B4028" w:rsidRDefault="005B4028" w:rsidP="005B4028">
      <w:pPr>
        <w:pStyle w:val="Default"/>
        <w:rPr>
          <w:sz w:val="23"/>
          <w:szCs w:val="23"/>
        </w:rPr>
      </w:pPr>
      <w:r>
        <w:rPr>
          <w:sz w:val="23"/>
          <w:szCs w:val="23"/>
        </w:rPr>
        <w:t xml:space="preserve">Раздел «Квартира, дом, двор». Узнавание (различение) частей дома (стена, крыша, окно, дверь, потолок, пол).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Знание (соблюдение) правил безопасности и поведения во дворе. </w:t>
      </w:r>
    </w:p>
    <w:p w:rsidR="005B4028" w:rsidRDefault="005B4028" w:rsidP="005B4028">
      <w:pPr>
        <w:pStyle w:val="Default"/>
        <w:numPr>
          <w:ilvl w:val="0"/>
          <w:numId w:val="1"/>
        </w:numPr>
        <w:jc w:val="center"/>
        <w:rPr>
          <w:sz w:val="23"/>
          <w:szCs w:val="23"/>
        </w:rPr>
      </w:pPr>
      <w:r>
        <w:rPr>
          <w:b/>
          <w:bCs/>
          <w:sz w:val="23"/>
          <w:szCs w:val="23"/>
        </w:rPr>
        <w:t>Содержание учебного предмета</w:t>
      </w:r>
    </w:p>
    <w:p w:rsidR="005B4028" w:rsidRDefault="005B4028" w:rsidP="005B4028">
      <w:pPr>
        <w:pStyle w:val="Default"/>
        <w:rPr>
          <w:sz w:val="23"/>
          <w:szCs w:val="23"/>
        </w:rPr>
      </w:pPr>
      <w:r>
        <w:rPr>
          <w:b/>
          <w:bCs/>
          <w:sz w:val="23"/>
          <w:szCs w:val="23"/>
        </w:rPr>
        <w:t xml:space="preserve">Школа. </w:t>
      </w:r>
    </w:p>
    <w:p w:rsidR="005B4028" w:rsidRDefault="005B4028" w:rsidP="005B4028">
      <w:pPr>
        <w:pStyle w:val="Default"/>
        <w:rPr>
          <w:sz w:val="23"/>
          <w:szCs w:val="23"/>
        </w:rPr>
      </w:pPr>
      <w:r>
        <w:rPr>
          <w:sz w:val="23"/>
          <w:szCs w:val="23"/>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w:t>
      </w:r>
      <w:r>
        <w:rPr>
          <w:sz w:val="23"/>
          <w:szCs w:val="23"/>
        </w:rPr>
        <w:lastRenderedPageBreak/>
        <w:t xml:space="preserve">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 </w:t>
      </w:r>
    </w:p>
    <w:p w:rsidR="005B4028" w:rsidRDefault="005B4028" w:rsidP="005B4028">
      <w:pPr>
        <w:pStyle w:val="Default"/>
        <w:rPr>
          <w:sz w:val="23"/>
          <w:szCs w:val="23"/>
        </w:rPr>
      </w:pPr>
      <w:r>
        <w:rPr>
          <w:b/>
          <w:bCs/>
          <w:sz w:val="23"/>
          <w:szCs w:val="23"/>
        </w:rPr>
        <w:t xml:space="preserve">Квартира, дом, двор. </w:t>
      </w:r>
    </w:p>
    <w:p w:rsidR="005B4028" w:rsidRDefault="005B4028" w:rsidP="005B4028">
      <w:pPr>
        <w:pStyle w:val="Default"/>
        <w:rPr>
          <w:sz w:val="23"/>
          <w:szCs w:val="23"/>
        </w:rPr>
      </w:pPr>
      <w:r>
        <w:rPr>
          <w:sz w:val="23"/>
          <w:szCs w:val="23"/>
        </w:rPr>
        <w:t xml:space="preserve">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 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5B4028" w:rsidRDefault="005B4028" w:rsidP="005B4028">
      <w:pPr>
        <w:pStyle w:val="Default"/>
        <w:rPr>
          <w:sz w:val="23"/>
          <w:szCs w:val="23"/>
        </w:rPr>
      </w:pPr>
      <w:r>
        <w:rPr>
          <w:b/>
          <w:bCs/>
          <w:sz w:val="23"/>
          <w:szCs w:val="23"/>
        </w:rPr>
        <w:t xml:space="preserve">Предметы быта. </w:t>
      </w:r>
    </w:p>
    <w:p w:rsidR="005B4028" w:rsidRDefault="005B4028" w:rsidP="005B4028">
      <w:pPr>
        <w:pStyle w:val="Default"/>
        <w:rPr>
          <w:sz w:val="23"/>
          <w:szCs w:val="23"/>
        </w:rPr>
      </w:pPr>
      <w:r>
        <w:rPr>
          <w:sz w:val="23"/>
          <w:szCs w:val="23"/>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5B4028" w:rsidRDefault="005B4028" w:rsidP="005B4028">
      <w:pPr>
        <w:pStyle w:val="Default"/>
        <w:rPr>
          <w:sz w:val="23"/>
          <w:szCs w:val="23"/>
        </w:rPr>
      </w:pPr>
      <w:r>
        <w:rPr>
          <w:sz w:val="23"/>
          <w:szCs w:val="23"/>
        </w:rPr>
        <w:t xml:space="preserve">Узнавание (различении) предметов интерьера (светильник, зеркало, штора, скатерть, ваза, статуэтки, свечи). Знание назначения предметов интерьера. </w:t>
      </w:r>
    </w:p>
    <w:p w:rsidR="005B4028" w:rsidRDefault="005B4028" w:rsidP="005B4028">
      <w:pPr>
        <w:pStyle w:val="Default"/>
        <w:rPr>
          <w:sz w:val="23"/>
          <w:szCs w:val="23"/>
        </w:rPr>
      </w:pPr>
      <w:r>
        <w:rPr>
          <w:sz w:val="23"/>
          <w:szCs w:val="23"/>
        </w:rPr>
        <w:t xml:space="preserve">Узнавание (различение) светильников (люстра, бра, настольная лампа). </w:t>
      </w:r>
    </w:p>
    <w:p w:rsidR="005B4028" w:rsidRDefault="005B4028" w:rsidP="005B4028">
      <w:pPr>
        <w:pStyle w:val="Default"/>
        <w:rPr>
          <w:sz w:val="23"/>
          <w:szCs w:val="23"/>
        </w:rPr>
      </w:pPr>
      <w:r>
        <w:rPr>
          <w:sz w:val="23"/>
          <w:szCs w:val="23"/>
        </w:rP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5B4028" w:rsidRDefault="005B4028" w:rsidP="005B4028">
      <w:pPr>
        <w:pStyle w:val="Default"/>
        <w:rPr>
          <w:sz w:val="23"/>
          <w:szCs w:val="23"/>
        </w:rPr>
      </w:pPr>
      <w:r>
        <w:rPr>
          <w:b/>
          <w:bCs/>
          <w:sz w:val="23"/>
          <w:szCs w:val="23"/>
        </w:rPr>
        <w:t xml:space="preserve">Продукты питания. </w:t>
      </w:r>
      <w:r>
        <w:rPr>
          <w:sz w:val="23"/>
          <w:szCs w:val="23"/>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w:t>
      </w:r>
      <w:r>
        <w:rPr>
          <w:sz w:val="23"/>
          <w:szCs w:val="23"/>
        </w:rPr>
        <w:lastRenderedPageBreak/>
        <w:t xml:space="preserve">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 </w:t>
      </w:r>
    </w:p>
    <w:p w:rsidR="005B4028" w:rsidRDefault="005B4028" w:rsidP="005B4028">
      <w:pPr>
        <w:pStyle w:val="Default"/>
        <w:rPr>
          <w:sz w:val="23"/>
          <w:szCs w:val="23"/>
        </w:rPr>
      </w:pPr>
      <w:r>
        <w:rPr>
          <w:b/>
          <w:bCs/>
          <w:sz w:val="23"/>
          <w:szCs w:val="23"/>
        </w:rPr>
        <w:t xml:space="preserve">Предметы и материалы, изготовленные человеком. </w:t>
      </w:r>
    </w:p>
    <w:p w:rsidR="005B4028" w:rsidRDefault="005B4028" w:rsidP="005B4028">
      <w:pPr>
        <w:pStyle w:val="Default"/>
        <w:rPr>
          <w:sz w:val="23"/>
          <w:szCs w:val="23"/>
        </w:rPr>
      </w:pPr>
      <w:r>
        <w:rPr>
          <w:sz w:val="23"/>
          <w:szCs w:val="23"/>
        </w:rPr>
        <w:t>Узнавание свойств бумаги (рвется, мнется, намокает)</w:t>
      </w:r>
      <w:r>
        <w:rPr>
          <w:b/>
          <w:bCs/>
          <w:sz w:val="23"/>
          <w:szCs w:val="23"/>
        </w:rPr>
        <w:t xml:space="preserve">. </w:t>
      </w:r>
      <w:r>
        <w:rPr>
          <w:sz w:val="23"/>
          <w:szCs w:val="23"/>
        </w:rPr>
        <w:t>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Pr>
          <w:b/>
          <w:bCs/>
          <w:sz w:val="23"/>
          <w:szCs w:val="23"/>
        </w:rPr>
        <w:t xml:space="preserve">. </w:t>
      </w:r>
      <w:r>
        <w:rPr>
          <w:sz w:val="23"/>
          <w:szCs w:val="23"/>
        </w:rPr>
        <w:t xml:space="preserve">Узнавание предметов, изготовленных из стекла (ваза, стакан, оконное стекло, очки и др.). </w:t>
      </w:r>
    </w:p>
    <w:p w:rsidR="005B4028" w:rsidRDefault="005B4028" w:rsidP="005B4028">
      <w:pPr>
        <w:pStyle w:val="Default"/>
        <w:rPr>
          <w:sz w:val="23"/>
          <w:szCs w:val="23"/>
        </w:rPr>
      </w:pPr>
      <w:r>
        <w:rPr>
          <w:sz w:val="23"/>
          <w:szCs w:val="23"/>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 </w:t>
      </w:r>
    </w:p>
    <w:p w:rsidR="005B4028" w:rsidRDefault="005B4028" w:rsidP="005B4028">
      <w:pPr>
        <w:pStyle w:val="Default"/>
        <w:rPr>
          <w:sz w:val="23"/>
          <w:szCs w:val="23"/>
        </w:rPr>
      </w:pPr>
      <w:r>
        <w:rPr>
          <w:sz w:val="23"/>
          <w:szCs w:val="23"/>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w:t>
      </w:r>
    </w:p>
    <w:p w:rsidR="005B4028" w:rsidRDefault="005B4028" w:rsidP="005B4028">
      <w:pPr>
        <w:pStyle w:val="Default"/>
        <w:rPr>
          <w:sz w:val="23"/>
          <w:szCs w:val="23"/>
        </w:rPr>
      </w:pPr>
      <w:r>
        <w:rPr>
          <w:b/>
          <w:bCs/>
          <w:sz w:val="23"/>
          <w:szCs w:val="23"/>
        </w:rPr>
        <w:t xml:space="preserve">Город. </w:t>
      </w:r>
    </w:p>
    <w:p w:rsidR="005B4028" w:rsidRDefault="005B4028" w:rsidP="00BD0B81">
      <w:pPr>
        <w:pStyle w:val="Default"/>
        <w:rPr>
          <w:sz w:val="23"/>
          <w:szCs w:val="23"/>
        </w:rPr>
      </w:pPr>
      <w:r>
        <w:rPr>
          <w:sz w:val="23"/>
          <w:szCs w:val="23"/>
        </w:rPr>
        <w:t xml:space="preserve">Узнавание (различение) элементов городской инфраструктуры (районы (Ленинский, </w:t>
      </w:r>
      <w:proofErr w:type="spellStart"/>
      <w:r>
        <w:rPr>
          <w:sz w:val="23"/>
          <w:szCs w:val="23"/>
        </w:rPr>
        <w:t>Тагилстроевский</w:t>
      </w:r>
      <w:proofErr w:type="spellEnd"/>
      <w:r>
        <w:rPr>
          <w:sz w:val="23"/>
          <w:szCs w:val="23"/>
        </w:rPr>
        <w:t xml:space="preserve"> и др.), улицы (проспекты, переулки), площади (Театральная и др.), здания, парки). Узнавание (различение), назначение зданий: кафе, вокзал (железнодорожный, автовокзал),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(Драматический театр, Цирк, Набережная </w:t>
      </w:r>
      <w:proofErr w:type="spellStart"/>
      <w:r>
        <w:rPr>
          <w:sz w:val="23"/>
          <w:szCs w:val="23"/>
        </w:rPr>
        <w:t>Тагильского</w:t>
      </w:r>
      <w:proofErr w:type="spellEnd"/>
      <w:r>
        <w:rPr>
          <w:sz w:val="23"/>
          <w:szCs w:val="23"/>
        </w:rPr>
        <w:t xml:space="preserve"> пруда, памятник героям-афганцам и др.). </w:t>
      </w:r>
    </w:p>
    <w:p w:rsidR="005B4028" w:rsidRDefault="005B4028" w:rsidP="005B4028">
      <w:pPr>
        <w:pStyle w:val="Default"/>
        <w:rPr>
          <w:sz w:val="23"/>
          <w:szCs w:val="23"/>
        </w:rPr>
      </w:pPr>
      <w:r>
        <w:rPr>
          <w:b/>
          <w:bCs/>
          <w:sz w:val="23"/>
          <w:szCs w:val="23"/>
        </w:rPr>
        <w:t xml:space="preserve">Транспорт. </w:t>
      </w:r>
    </w:p>
    <w:p w:rsidR="005B4028" w:rsidRDefault="005B4028" w:rsidP="005B4028">
      <w:pPr>
        <w:pStyle w:val="Default"/>
        <w:rPr>
          <w:sz w:val="23"/>
          <w:szCs w:val="23"/>
        </w:rPr>
      </w:pPr>
      <w:r>
        <w:rPr>
          <w:sz w:val="23"/>
          <w:szCs w:val="23"/>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w:t>
      </w:r>
      <w:r>
        <w:rPr>
          <w:sz w:val="23"/>
          <w:szCs w:val="23"/>
        </w:rPr>
        <w:lastRenderedPageBreak/>
        <w:t xml:space="preserve">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5B4028" w:rsidRDefault="005B4028" w:rsidP="005B4028">
      <w:pPr>
        <w:pStyle w:val="Default"/>
        <w:rPr>
          <w:sz w:val="23"/>
          <w:szCs w:val="23"/>
        </w:rPr>
      </w:pPr>
      <w:r>
        <w:rPr>
          <w:b/>
          <w:bCs/>
          <w:sz w:val="23"/>
          <w:szCs w:val="23"/>
        </w:rPr>
        <w:t xml:space="preserve">Традиции, обычаи. </w:t>
      </w:r>
    </w:p>
    <w:p w:rsidR="005B4028" w:rsidRDefault="005B4028" w:rsidP="005B4028">
      <w:pPr>
        <w:pStyle w:val="Default"/>
        <w:rPr>
          <w:sz w:val="23"/>
          <w:szCs w:val="23"/>
        </w:rPr>
      </w:pPr>
      <w:r>
        <w:rPr>
          <w:sz w:val="23"/>
          <w:szCs w:val="23"/>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5B4028" w:rsidRDefault="005B4028" w:rsidP="005B4028">
      <w:pPr>
        <w:pStyle w:val="Default"/>
        <w:rPr>
          <w:sz w:val="23"/>
          <w:szCs w:val="23"/>
        </w:rPr>
      </w:pPr>
      <w:r>
        <w:rPr>
          <w:b/>
          <w:bCs/>
          <w:sz w:val="23"/>
          <w:szCs w:val="23"/>
        </w:rPr>
        <w:t xml:space="preserve">Страна. </w:t>
      </w:r>
    </w:p>
    <w:p w:rsidR="005B4028" w:rsidRDefault="005B4028" w:rsidP="005B4028">
      <w:pPr>
        <w:pStyle w:val="Default"/>
        <w:rPr>
          <w:sz w:val="23"/>
          <w:szCs w:val="23"/>
        </w:rPr>
      </w:pPr>
      <w:r>
        <w:rPr>
          <w:sz w:val="23"/>
          <w:szCs w:val="23"/>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 </w:t>
      </w:r>
    </w:p>
    <w:p w:rsidR="005B4028" w:rsidRDefault="005B4028" w:rsidP="005B4028">
      <w:pPr>
        <w:pStyle w:val="Default"/>
        <w:rPr>
          <w:sz w:val="23"/>
          <w:szCs w:val="23"/>
        </w:rPr>
      </w:pPr>
      <w:r>
        <w:rPr>
          <w:sz w:val="23"/>
          <w:szCs w:val="23"/>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5B4028" w:rsidRPr="005B4028" w:rsidRDefault="005B4028" w:rsidP="005B4028">
      <w:pPr>
        <w:pStyle w:val="a3"/>
        <w:numPr>
          <w:ilvl w:val="0"/>
          <w:numId w:val="1"/>
        </w:numPr>
        <w:shd w:val="clear" w:color="auto" w:fill="FFFFFF"/>
        <w:spacing w:after="0" w:line="240" w:lineRule="auto"/>
        <w:jc w:val="center"/>
        <w:rPr>
          <w:rFonts w:ascii="YS Text" w:eastAsia="Times New Roman" w:hAnsi="YS Text" w:cs="Times New Roman"/>
          <w:b/>
          <w:color w:val="000000"/>
          <w:sz w:val="23"/>
          <w:szCs w:val="23"/>
          <w:lang w:eastAsia="ru-RU"/>
        </w:rPr>
      </w:pPr>
      <w:r w:rsidRPr="005B4028">
        <w:rPr>
          <w:rFonts w:ascii="YS Text" w:eastAsia="Times New Roman" w:hAnsi="YS Text" w:cs="Times New Roman"/>
          <w:b/>
          <w:color w:val="000000"/>
          <w:sz w:val="23"/>
          <w:szCs w:val="23"/>
          <w:lang w:eastAsia="ru-RU"/>
        </w:rPr>
        <w:t>Тематическое планирование по предмету «Окружающий социальный мир»</w:t>
      </w:r>
    </w:p>
    <w:p w:rsidR="005B4028" w:rsidRDefault="005B4028" w:rsidP="005B4028">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6 класс</w:t>
      </w:r>
    </w:p>
    <w:tbl>
      <w:tblPr>
        <w:tblW w:w="9345" w:type="dxa"/>
        <w:tblLayout w:type="fixed"/>
        <w:tblLook w:val="04A0" w:firstRow="1" w:lastRow="0" w:firstColumn="1" w:lastColumn="0" w:noHBand="0" w:noVBand="1"/>
      </w:tblPr>
      <w:tblGrid>
        <w:gridCol w:w="675"/>
        <w:gridCol w:w="29"/>
        <w:gridCol w:w="964"/>
        <w:gridCol w:w="3856"/>
        <w:gridCol w:w="992"/>
        <w:gridCol w:w="1018"/>
        <w:gridCol w:w="1811"/>
      </w:tblGrid>
      <w:tr w:rsidR="00BD0B81" w:rsidRPr="00425BDA" w:rsidTr="00AF2644">
        <w:tc>
          <w:tcPr>
            <w:tcW w:w="675" w:type="dxa"/>
            <w:vMerge w:val="restart"/>
            <w:tcBorders>
              <w:top w:val="single" w:sz="4" w:space="0" w:color="auto"/>
              <w:left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w:t>
            </w:r>
          </w:p>
          <w:p w:rsidR="00BD0B81" w:rsidRPr="00425BDA" w:rsidRDefault="00BD0B81" w:rsidP="00AF2644">
            <w:pPr>
              <w:spacing w:after="0" w:line="240" w:lineRule="auto"/>
              <w:jc w:val="center"/>
              <w:rPr>
                <w:rFonts w:ascii="Times New Roman" w:hAnsi="Times New Roman" w:cs="Times New Roman"/>
                <w:b/>
                <w:sz w:val="24"/>
                <w:szCs w:val="24"/>
              </w:rPr>
            </w:pPr>
            <w:proofErr w:type="gramStart"/>
            <w:r w:rsidRPr="00425BDA">
              <w:rPr>
                <w:rFonts w:ascii="Times New Roman" w:hAnsi="Times New Roman" w:cs="Times New Roman"/>
                <w:b/>
                <w:sz w:val="24"/>
                <w:szCs w:val="24"/>
              </w:rPr>
              <w:t>п</w:t>
            </w:r>
            <w:proofErr w:type="gramEnd"/>
            <w:r w:rsidRPr="00425BDA">
              <w:rPr>
                <w:rFonts w:ascii="Times New Roman" w:hAnsi="Times New Roman" w:cs="Times New Roman"/>
                <w:b/>
                <w:sz w:val="24"/>
                <w:szCs w:val="24"/>
              </w:rPr>
              <w:t xml:space="preserve"> </w:t>
            </w:r>
            <w:proofErr w:type="spellStart"/>
            <w:r w:rsidRPr="00425BDA">
              <w:rPr>
                <w:rFonts w:ascii="Times New Roman" w:hAnsi="Times New Roman" w:cs="Times New Roman"/>
                <w:b/>
                <w:sz w:val="24"/>
                <w:szCs w:val="24"/>
              </w:rPr>
              <w:t>п</w:t>
            </w:r>
            <w:proofErr w:type="spellEnd"/>
          </w:p>
        </w:tc>
        <w:tc>
          <w:tcPr>
            <w:tcW w:w="993" w:type="dxa"/>
            <w:gridSpan w:val="2"/>
            <w:vMerge w:val="restart"/>
            <w:tcBorders>
              <w:top w:val="single" w:sz="4" w:space="0" w:color="auto"/>
              <w:left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b/>
                <w:sz w:val="24"/>
                <w:szCs w:val="24"/>
              </w:rPr>
            </w:pPr>
            <w:r w:rsidRPr="00425BDA">
              <w:rPr>
                <w:rFonts w:ascii="Times New Roman" w:hAnsi="Times New Roman" w:cs="Times New Roman"/>
                <w:b/>
                <w:sz w:val="24"/>
                <w:szCs w:val="24"/>
              </w:rPr>
              <w:t>№ урока</w:t>
            </w:r>
          </w:p>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в теме</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Тема урока</w:t>
            </w:r>
          </w:p>
        </w:tc>
        <w:tc>
          <w:tcPr>
            <w:tcW w:w="2010" w:type="dxa"/>
            <w:gridSpan w:val="2"/>
            <w:tcBorders>
              <w:top w:val="single" w:sz="4" w:space="0" w:color="auto"/>
              <w:left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Дата проведения</w:t>
            </w:r>
          </w:p>
        </w:tc>
        <w:tc>
          <w:tcPr>
            <w:tcW w:w="1811" w:type="dxa"/>
            <w:vMerge w:val="restart"/>
            <w:tcBorders>
              <w:top w:val="single" w:sz="4" w:space="0" w:color="auto"/>
              <w:left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Примечание</w:t>
            </w:r>
          </w:p>
        </w:tc>
      </w:tr>
      <w:tr w:rsidR="00BD0B81" w:rsidRPr="00425BDA" w:rsidTr="00AF2644">
        <w:tc>
          <w:tcPr>
            <w:tcW w:w="675" w:type="dxa"/>
            <w:vMerge/>
            <w:tcBorders>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993" w:type="dxa"/>
            <w:gridSpan w:val="2"/>
            <w:vMerge/>
            <w:tcBorders>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По</w:t>
            </w:r>
          </w:p>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плану</w:t>
            </w: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По</w:t>
            </w:r>
          </w:p>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факту</w:t>
            </w:r>
          </w:p>
        </w:tc>
        <w:tc>
          <w:tcPr>
            <w:tcW w:w="1811" w:type="dxa"/>
            <w:vMerge/>
            <w:tcBorders>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BD0B81">
        <w:tc>
          <w:tcPr>
            <w:tcW w:w="9345" w:type="dxa"/>
            <w:gridSpan w:val="7"/>
            <w:tcBorders>
              <w:left w:val="single" w:sz="4" w:space="0" w:color="auto"/>
              <w:bottom w:val="single" w:sz="4" w:space="0" w:color="auto"/>
              <w:right w:val="single" w:sz="4" w:space="0" w:color="auto"/>
            </w:tcBorders>
            <w:shd w:val="clear" w:color="auto" w:fill="FFFFFF" w:themeFill="background1"/>
          </w:tcPr>
          <w:p w:rsidR="00BD0B81" w:rsidRPr="00425BDA" w:rsidRDefault="00BD0B81" w:rsidP="00AF2644">
            <w:pPr>
              <w:spacing w:after="0" w:line="240" w:lineRule="auto"/>
              <w:rPr>
                <w:rFonts w:ascii="Times New Roman" w:hAnsi="Times New Roman" w:cs="Times New Roman"/>
                <w:b/>
                <w:sz w:val="24"/>
                <w:szCs w:val="24"/>
              </w:rPr>
            </w:pPr>
            <w:r w:rsidRPr="00425BDA">
              <w:rPr>
                <w:rFonts w:ascii="Times New Roman" w:hAnsi="Times New Roman" w:cs="Times New Roman"/>
                <w:b/>
                <w:sz w:val="24"/>
                <w:szCs w:val="24"/>
              </w:rPr>
              <w:t xml:space="preserve">                                                Школа</w:t>
            </w:r>
          </w:p>
          <w:p w:rsidR="00BD0B81" w:rsidRPr="00425BDA" w:rsidRDefault="00BD0B81" w:rsidP="00AF2644">
            <w:pPr>
              <w:spacing w:after="0" w:line="240" w:lineRule="auto"/>
              <w:rPr>
                <w:rFonts w:ascii="Times New Roman" w:hAnsi="Times New Roman" w:cs="Times New Roman"/>
                <w:b/>
                <w:sz w:val="24"/>
                <w:szCs w:val="24"/>
              </w:rPr>
            </w:pPr>
          </w:p>
        </w:tc>
      </w:tr>
      <w:tr w:rsidR="00BD0B81" w:rsidRPr="00425BDA" w:rsidTr="00BD0B81">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 xml:space="preserve"> Я – ученик. Представление о себе как о члене коллектива.</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2</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Внешний вид ученика</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3</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 xml:space="preserve">Правила поведения в помещениях школы </w:t>
            </w:r>
            <w:proofErr w:type="gramStart"/>
            <w:r w:rsidRPr="00425BDA">
              <w:rPr>
                <w:rFonts w:ascii="Times New Roman" w:hAnsi="Times New Roman" w:cs="Times New Roman"/>
                <w:sz w:val="24"/>
                <w:szCs w:val="24"/>
              </w:rPr>
              <w:t>( класс</w:t>
            </w:r>
            <w:proofErr w:type="gramEnd"/>
            <w:r w:rsidRPr="00425BDA">
              <w:rPr>
                <w:rFonts w:ascii="Times New Roman" w:hAnsi="Times New Roman" w:cs="Times New Roman"/>
                <w:sz w:val="24"/>
                <w:szCs w:val="24"/>
              </w:rPr>
              <w:t>, спортивный зал, столовая)</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4</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4</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Правила поведения на уроке, перемене</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5</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5</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Профессии работников школы</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6</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6</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Распорядок школьного дня</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9345" w:type="dxa"/>
            <w:gridSpan w:val="7"/>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b/>
                <w:sz w:val="24"/>
                <w:szCs w:val="24"/>
              </w:rPr>
            </w:pPr>
            <w:r w:rsidRPr="00425BDA">
              <w:rPr>
                <w:rFonts w:ascii="Times New Roman" w:hAnsi="Times New Roman" w:cs="Times New Roman"/>
                <w:b/>
                <w:sz w:val="24"/>
                <w:szCs w:val="24"/>
              </w:rPr>
              <w:t xml:space="preserve">                                          Квартира, дом</w:t>
            </w:r>
            <w:proofErr w:type="gramStart"/>
            <w:r w:rsidRPr="00425BDA">
              <w:rPr>
                <w:rFonts w:ascii="Times New Roman" w:hAnsi="Times New Roman" w:cs="Times New Roman"/>
                <w:b/>
                <w:sz w:val="24"/>
                <w:szCs w:val="24"/>
              </w:rPr>
              <w:t>. двор</w:t>
            </w:r>
            <w:proofErr w:type="gramEnd"/>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Место общего пользования в доме - подъезд</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8</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2</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Квартира. Помещения квартиры. Функциональное назначение помещений</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9</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3</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Знакомство с коммунальными удобствами в квартире: отопление, канализация, водоснабжение, электроснабжение</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4</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Аварийная ситуация в доме. Правила безопасности и поведения во время аварийной ситуации в доме</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lastRenderedPageBreak/>
              <w:t>11</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5</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Вредные насекомые, грызуны, живущие в доме</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12</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6</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Двор. Части территории: игровая площадка, спортивная площадка, газоны. Место парковки автомобилей.</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13</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7</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Правила безопасности   и поведения во дворе</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9345" w:type="dxa"/>
            <w:gridSpan w:val="7"/>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b/>
                <w:sz w:val="24"/>
                <w:szCs w:val="24"/>
              </w:rPr>
            </w:pPr>
            <w:r w:rsidRPr="00425BDA">
              <w:rPr>
                <w:rFonts w:ascii="Times New Roman" w:hAnsi="Times New Roman" w:cs="Times New Roman"/>
                <w:b/>
                <w:sz w:val="24"/>
                <w:szCs w:val="24"/>
              </w:rPr>
              <w:t xml:space="preserve">                        Предметы быта</w:t>
            </w: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14</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Аудио, видеотехника, средства связи (телефон, компьютер, планшет, видеоплеер)</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15</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2</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Безопасное пользование телефоном, компьютером</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16</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3</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Предметы быта – электробытовые приборы: телевизор, утюг, микроволновая печь, электрочайник, фен</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17</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4</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Техника безопасности при пользовании электробытовыми приборами</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18</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5</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Мебель.  Назначение предметов мебели</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19</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6</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Посуда. Назначение предметов посуды</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20</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7</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Кухонная утварь: тёрки, овощерезка, разделочные доски, дуршлаг, половник. Назначение кухонной утвари</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21</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8</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Техника безопасности при использовании посуды и кухонной утвари</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22</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9</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Предметы интерьера: светильник, зеркало, шторы, вазы, свечи</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9345" w:type="dxa"/>
            <w:gridSpan w:val="7"/>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b/>
                <w:sz w:val="24"/>
                <w:szCs w:val="24"/>
              </w:rPr>
            </w:pPr>
            <w:r w:rsidRPr="00425BDA">
              <w:rPr>
                <w:rFonts w:ascii="Times New Roman" w:hAnsi="Times New Roman" w:cs="Times New Roman"/>
                <w:b/>
                <w:sz w:val="24"/>
                <w:szCs w:val="24"/>
              </w:rPr>
              <w:t xml:space="preserve">                           Питание</w:t>
            </w: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23</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Продукты питания</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24</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2</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Молочные продукты</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25</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3</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Правила хранения молочных продуктов</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26</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4</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Мясные продукты. Готовые мясные продукты</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27</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5</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Правила хранения мясных продуктов</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28</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6</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Рыбные продукты</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29</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7</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Правила хранения рыбных продуктов</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9345" w:type="dxa"/>
            <w:gridSpan w:val="7"/>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b/>
                <w:sz w:val="24"/>
                <w:szCs w:val="24"/>
              </w:rPr>
            </w:pPr>
            <w:r w:rsidRPr="00425BDA">
              <w:rPr>
                <w:rFonts w:ascii="Times New Roman" w:hAnsi="Times New Roman" w:cs="Times New Roman"/>
                <w:b/>
                <w:sz w:val="24"/>
                <w:szCs w:val="24"/>
              </w:rPr>
              <w:t xml:space="preserve">                               Страна  </w:t>
            </w: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30</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 xml:space="preserve">Страна, в которой я живу- Луганская </w:t>
            </w:r>
            <w:proofErr w:type="gramStart"/>
            <w:r w:rsidRPr="00425BDA">
              <w:rPr>
                <w:rFonts w:ascii="Times New Roman" w:hAnsi="Times New Roman" w:cs="Times New Roman"/>
                <w:sz w:val="24"/>
                <w:szCs w:val="24"/>
              </w:rPr>
              <w:t>Народная  Республика</w:t>
            </w:r>
            <w:proofErr w:type="gramEnd"/>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31</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2</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Символика  государства</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32</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3</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Достопримечательности столицы</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lastRenderedPageBreak/>
              <w:t>33</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4</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Праздники День Победы  и День образования государства. Истории праздников</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r w:rsidR="00BD0B81" w:rsidRPr="00425BDA" w:rsidTr="00AF2644">
        <w:tc>
          <w:tcPr>
            <w:tcW w:w="704" w:type="dxa"/>
            <w:gridSpan w:val="2"/>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r w:rsidRPr="00425BDA">
              <w:rPr>
                <w:rFonts w:ascii="Times New Roman" w:hAnsi="Times New Roman" w:cs="Times New Roman"/>
                <w:b/>
                <w:sz w:val="24"/>
                <w:szCs w:val="24"/>
              </w:rPr>
              <w:t>34</w:t>
            </w:r>
          </w:p>
        </w:tc>
        <w:tc>
          <w:tcPr>
            <w:tcW w:w="964"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sz w:val="24"/>
                <w:szCs w:val="24"/>
              </w:rPr>
            </w:pPr>
            <w:r w:rsidRPr="00425BDA">
              <w:rPr>
                <w:rFonts w:ascii="Times New Roman" w:hAnsi="Times New Roman" w:cs="Times New Roman"/>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rPr>
                <w:rFonts w:ascii="Times New Roman" w:hAnsi="Times New Roman" w:cs="Times New Roman"/>
                <w:sz w:val="24"/>
                <w:szCs w:val="24"/>
              </w:rPr>
            </w:pPr>
            <w:r w:rsidRPr="00425BDA">
              <w:rPr>
                <w:rFonts w:ascii="Times New Roman" w:hAnsi="Times New Roman" w:cs="Times New Roman"/>
                <w:sz w:val="24"/>
                <w:szCs w:val="24"/>
              </w:rPr>
              <w:t>Итоговый урок по курсу</w:t>
            </w:r>
          </w:p>
        </w:tc>
        <w:tc>
          <w:tcPr>
            <w:tcW w:w="992"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BD0B81" w:rsidRPr="00425BDA" w:rsidRDefault="00BD0B81" w:rsidP="00AF2644">
            <w:pPr>
              <w:spacing w:after="0" w:line="240" w:lineRule="auto"/>
              <w:jc w:val="center"/>
              <w:rPr>
                <w:rFonts w:ascii="Times New Roman" w:hAnsi="Times New Roman" w:cs="Times New Roman"/>
                <w:b/>
                <w:sz w:val="24"/>
                <w:szCs w:val="24"/>
              </w:rPr>
            </w:pPr>
          </w:p>
        </w:tc>
      </w:tr>
    </w:tbl>
    <w:p w:rsidR="005B4028" w:rsidRDefault="005B4028" w:rsidP="005B4028">
      <w:pPr>
        <w:shd w:val="clear" w:color="auto" w:fill="FFFFFF"/>
        <w:spacing w:after="0" w:line="240" w:lineRule="auto"/>
        <w:jc w:val="center"/>
        <w:rPr>
          <w:rFonts w:ascii="YS Text" w:eastAsia="Times New Roman" w:hAnsi="YS Text" w:cs="Times New Roman"/>
          <w:b/>
          <w:color w:val="000000"/>
          <w:sz w:val="23"/>
          <w:szCs w:val="23"/>
          <w:lang w:eastAsia="ru-RU"/>
        </w:rPr>
      </w:pPr>
    </w:p>
    <w:p w:rsidR="005B4028" w:rsidRDefault="005B4028" w:rsidP="005B4028">
      <w:pPr>
        <w:shd w:val="clear" w:color="auto" w:fill="FFFFFF"/>
        <w:spacing w:after="0" w:line="240" w:lineRule="auto"/>
        <w:jc w:val="center"/>
        <w:rPr>
          <w:rFonts w:ascii="YS Text" w:eastAsia="Times New Roman" w:hAnsi="YS Text" w:cs="Times New Roman"/>
          <w:b/>
          <w:color w:val="000000"/>
          <w:sz w:val="23"/>
          <w:szCs w:val="23"/>
          <w:lang w:eastAsia="ru-RU"/>
        </w:rPr>
      </w:pPr>
    </w:p>
    <w:p w:rsidR="00BD0B81" w:rsidRPr="00BD0B81" w:rsidRDefault="00BD0B81" w:rsidP="00BD0B81">
      <w:pPr>
        <w:pStyle w:val="a3"/>
        <w:numPr>
          <w:ilvl w:val="0"/>
          <w:numId w:val="1"/>
        </w:numPr>
        <w:autoSpaceDE w:val="0"/>
        <w:autoSpaceDN w:val="0"/>
        <w:adjustRightInd w:val="0"/>
        <w:spacing w:after="0" w:line="240" w:lineRule="auto"/>
        <w:jc w:val="center"/>
        <w:rPr>
          <w:rFonts w:ascii="Times New Roman" w:hAnsi="Times New Roman" w:cs="Times New Roman"/>
          <w:color w:val="000000"/>
          <w:sz w:val="23"/>
          <w:szCs w:val="23"/>
        </w:rPr>
      </w:pPr>
      <w:r w:rsidRPr="00BD0B81">
        <w:rPr>
          <w:rFonts w:ascii="Times New Roman" w:hAnsi="Times New Roman" w:cs="Times New Roman"/>
          <w:b/>
          <w:bCs/>
          <w:color w:val="000000"/>
          <w:sz w:val="23"/>
          <w:szCs w:val="23"/>
        </w:rPr>
        <w:t>Материально-техническое обеспечение учебного предмета.</w:t>
      </w:r>
    </w:p>
    <w:p w:rsidR="00BD0B81" w:rsidRPr="00B13A38" w:rsidRDefault="00BD0B81" w:rsidP="00BD0B8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13A38">
        <w:rPr>
          <w:rFonts w:ascii="Times New Roman" w:hAnsi="Times New Roman" w:cs="Times New Roman"/>
          <w:color w:val="000000"/>
          <w:sz w:val="23"/>
          <w:szCs w:val="23"/>
        </w:rPr>
        <w:t xml:space="preserve">Материально-техническое обеспечение образовательного процесса включает в себя: </w:t>
      </w:r>
    </w:p>
    <w:p w:rsidR="00BD0B81" w:rsidRPr="00B13A38" w:rsidRDefault="00BD0B81" w:rsidP="00BD0B8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13A38">
        <w:rPr>
          <w:rFonts w:ascii="Times New Roman" w:hAnsi="Times New Roman" w:cs="Times New Roman"/>
          <w:color w:val="000000"/>
          <w:sz w:val="23"/>
          <w:szCs w:val="23"/>
        </w:rPr>
        <w:t xml:space="preserve">- натуральные объекты, муляжи, макеты; </w:t>
      </w:r>
    </w:p>
    <w:p w:rsidR="00BD0B81" w:rsidRPr="00B13A38" w:rsidRDefault="00BD0B81" w:rsidP="00BD0B8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13A38">
        <w:rPr>
          <w:rFonts w:ascii="Times New Roman" w:hAnsi="Times New Roman" w:cs="Times New Roman"/>
          <w:color w:val="000000"/>
          <w:sz w:val="23"/>
          <w:szCs w:val="23"/>
        </w:rPr>
        <w:t xml:space="preserve">- предметные сюжетные картинки, </w:t>
      </w:r>
    </w:p>
    <w:p w:rsidR="00BD0B81" w:rsidRDefault="00BD0B81" w:rsidP="00BD0B8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13A38">
        <w:rPr>
          <w:rFonts w:ascii="Times New Roman" w:hAnsi="Times New Roman" w:cs="Times New Roman"/>
          <w:color w:val="000000"/>
          <w:sz w:val="23"/>
          <w:szCs w:val="23"/>
        </w:rPr>
        <w:t xml:space="preserve">- аудио и видеоматериалы, презентации, иллюстрирующие социальную жизнь людей, правила </w:t>
      </w:r>
      <w:r>
        <w:rPr>
          <w:rFonts w:ascii="Times New Roman" w:hAnsi="Times New Roman" w:cs="Times New Roman"/>
          <w:color w:val="000000"/>
          <w:sz w:val="23"/>
          <w:szCs w:val="23"/>
        </w:rPr>
        <w:t xml:space="preserve">       </w:t>
      </w:r>
    </w:p>
    <w:p w:rsidR="00BD0B81" w:rsidRPr="00B13A38" w:rsidRDefault="00BD0B81" w:rsidP="00BD0B8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13A38">
        <w:rPr>
          <w:rFonts w:ascii="Times New Roman" w:hAnsi="Times New Roman" w:cs="Times New Roman"/>
          <w:color w:val="000000"/>
          <w:sz w:val="23"/>
          <w:szCs w:val="23"/>
        </w:rPr>
        <w:t xml:space="preserve">поведения в общественных местах; </w:t>
      </w:r>
    </w:p>
    <w:p w:rsidR="00BD0B81" w:rsidRDefault="00BD0B81" w:rsidP="00BD0B81">
      <w:pPr>
        <w:shd w:val="clear" w:color="auto" w:fill="FFFFFF"/>
        <w:spacing w:after="0" w:line="240" w:lineRule="auto"/>
        <w:rPr>
          <w:rFonts w:ascii="YS Text" w:eastAsia="Times New Roman" w:hAnsi="YS Text" w:cs="Times New Roman"/>
          <w:b/>
          <w:color w:val="000000"/>
          <w:sz w:val="23"/>
          <w:szCs w:val="23"/>
          <w:lang w:eastAsia="ru-RU"/>
        </w:rPr>
      </w:pPr>
      <w:r>
        <w:rPr>
          <w:rFonts w:ascii="Times New Roman" w:hAnsi="Times New Roman" w:cs="Times New Roman"/>
          <w:color w:val="000000"/>
          <w:sz w:val="23"/>
          <w:szCs w:val="23"/>
        </w:rPr>
        <w:t xml:space="preserve">      </w:t>
      </w:r>
      <w:r w:rsidRPr="00B13A38">
        <w:rPr>
          <w:rFonts w:ascii="Times New Roman" w:hAnsi="Times New Roman" w:cs="Times New Roman"/>
          <w:color w:val="000000"/>
          <w:sz w:val="23"/>
          <w:szCs w:val="23"/>
        </w:rPr>
        <w:t>- дидактические игры: «Одежда», «Лото–профессий», «</w:t>
      </w:r>
      <w:proofErr w:type="spellStart"/>
      <w:r w:rsidRPr="00B13A38">
        <w:rPr>
          <w:rFonts w:ascii="Times New Roman" w:hAnsi="Times New Roman" w:cs="Times New Roman"/>
          <w:color w:val="000000"/>
          <w:sz w:val="23"/>
          <w:szCs w:val="23"/>
        </w:rPr>
        <w:t>Пазлы</w:t>
      </w:r>
      <w:proofErr w:type="spellEnd"/>
      <w:r w:rsidRPr="00B13A38">
        <w:rPr>
          <w:rFonts w:ascii="Times New Roman" w:hAnsi="Times New Roman" w:cs="Times New Roman"/>
          <w:color w:val="000000"/>
          <w:sz w:val="23"/>
          <w:szCs w:val="23"/>
        </w:rPr>
        <w:t>–профессий», «Транспорт».</w:t>
      </w:r>
    </w:p>
    <w:p w:rsidR="00BD0B81" w:rsidRDefault="00BD0B81" w:rsidP="00BD0B81">
      <w:pPr>
        <w:shd w:val="clear" w:color="auto" w:fill="FFFFFF"/>
        <w:spacing w:after="0" w:line="240" w:lineRule="auto"/>
        <w:jc w:val="center"/>
        <w:rPr>
          <w:rFonts w:ascii="YS Text" w:eastAsia="Times New Roman" w:hAnsi="YS Text" w:cs="Times New Roman"/>
          <w:b/>
          <w:color w:val="000000"/>
          <w:sz w:val="23"/>
          <w:szCs w:val="23"/>
          <w:lang w:eastAsia="ru-RU"/>
        </w:rPr>
      </w:pPr>
    </w:p>
    <w:p w:rsidR="005B4028" w:rsidRDefault="005B4028" w:rsidP="005B4028">
      <w:pPr>
        <w:pStyle w:val="Default"/>
        <w:rPr>
          <w:sz w:val="23"/>
          <w:szCs w:val="23"/>
        </w:rPr>
      </w:pPr>
    </w:p>
    <w:p w:rsidR="005B4028" w:rsidRDefault="005B4028" w:rsidP="005B4028">
      <w:pPr>
        <w:tabs>
          <w:tab w:val="left" w:pos="-426"/>
        </w:tabs>
        <w:ind w:left="-426"/>
        <w:rPr>
          <w:rFonts w:ascii="Times New Roman" w:hAnsi="Times New Roman" w:cs="Times New Roman"/>
          <w:sz w:val="24"/>
          <w:szCs w:val="24"/>
        </w:rPr>
      </w:pPr>
    </w:p>
    <w:p w:rsidR="00FA3B52" w:rsidRPr="005B4028" w:rsidRDefault="005B4028" w:rsidP="005B4028">
      <w:pPr>
        <w:tabs>
          <w:tab w:val="left" w:pos="-426"/>
        </w:tabs>
        <w:ind w:left="-426"/>
        <w:rPr>
          <w:rFonts w:ascii="Times New Roman" w:hAnsi="Times New Roman" w:cs="Times New Roman"/>
          <w:sz w:val="24"/>
          <w:szCs w:val="24"/>
        </w:rPr>
      </w:pPr>
      <w:r>
        <w:rPr>
          <w:rFonts w:ascii="Times New Roman" w:hAnsi="Times New Roman" w:cs="Times New Roman"/>
          <w:sz w:val="24"/>
          <w:szCs w:val="24"/>
        </w:rPr>
        <w:t xml:space="preserve"> </w:t>
      </w:r>
    </w:p>
    <w:p w:rsidR="005B4028" w:rsidRPr="005B4028" w:rsidRDefault="005B4028">
      <w:pPr>
        <w:tabs>
          <w:tab w:val="left" w:pos="-426"/>
        </w:tabs>
        <w:ind w:left="-426"/>
        <w:rPr>
          <w:rFonts w:ascii="Times New Roman" w:hAnsi="Times New Roman" w:cs="Times New Roman"/>
          <w:sz w:val="24"/>
          <w:szCs w:val="24"/>
        </w:rPr>
      </w:pPr>
    </w:p>
    <w:sectPr w:rsidR="005B4028" w:rsidRPr="005B4028" w:rsidSect="00BD0B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90D"/>
    <w:multiLevelType w:val="hybridMultilevel"/>
    <w:tmpl w:val="A2448F66"/>
    <w:lvl w:ilvl="0" w:tplc="C750B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D0AAC"/>
    <w:multiLevelType w:val="hybridMultilevel"/>
    <w:tmpl w:val="A2448F66"/>
    <w:lvl w:ilvl="0" w:tplc="C750B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A4E30"/>
    <w:multiLevelType w:val="hybridMultilevel"/>
    <w:tmpl w:val="A2448F66"/>
    <w:lvl w:ilvl="0" w:tplc="C750B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947A76"/>
    <w:multiLevelType w:val="hybridMultilevel"/>
    <w:tmpl w:val="A2448F66"/>
    <w:lvl w:ilvl="0" w:tplc="C750B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D264C"/>
    <w:multiLevelType w:val="hybridMultilevel"/>
    <w:tmpl w:val="A2448F66"/>
    <w:lvl w:ilvl="0" w:tplc="C750B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A1832"/>
    <w:multiLevelType w:val="hybridMultilevel"/>
    <w:tmpl w:val="A2448F66"/>
    <w:lvl w:ilvl="0" w:tplc="C750B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E2"/>
    <w:rsid w:val="001210D5"/>
    <w:rsid w:val="005B4028"/>
    <w:rsid w:val="00A73195"/>
    <w:rsid w:val="00BD0B81"/>
    <w:rsid w:val="00BE59E2"/>
    <w:rsid w:val="00FA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27EB4-786E-4A39-94E6-FBD49152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02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B4028"/>
    <w:pPr>
      <w:ind w:left="720"/>
      <w:contextualSpacing/>
    </w:pPr>
  </w:style>
  <w:style w:type="table" w:styleId="a4">
    <w:name w:val="Table Grid"/>
    <w:basedOn w:val="a1"/>
    <w:uiPriority w:val="39"/>
    <w:rsid w:val="00BD0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3301</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2021-11-17T13:47:00Z</dcterms:created>
  <dcterms:modified xsi:type="dcterms:W3CDTF">2021-11-19T06:49:00Z</dcterms:modified>
</cp:coreProperties>
</file>