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2E" w:rsidRPr="006E0F2E" w:rsidRDefault="006E0F2E">
      <w:pPr>
        <w:jc w:val="center"/>
        <w:rPr>
          <w:rFonts w:ascii="Times New Roman" w:eastAsia="Times New Roman" w:hAnsi="Times New Roman" w:cs="Times New Roman"/>
          <w:b/>
          <w:sz w:val="28"/>
        </w:rPr>
      </w:pPr>
      <w:r>
        <w:rPr>
          <w:rFonts w:ascii="Times New Roman" w:eastAsia="Times New Roman" w:hAnsi="Times New Roman" w:cs="Times New Roman"/>
          <w:sz w:val="28"/>
        </w:rPr>
        <w:t>Мин – татар теле һәм әдәбияты укытучысы</w:t>
      </w:r>
    </w:p>
    <w:p w:rsidR="00D84397" w:rsidRDefault="00D81AD3">
      <w:pPr>
        <w:jc w:val="center"/>
        <w:rPr>
          <w:rFonts w:ascii="Times New Roman" w:eastAsia="Times New Roman" w:hAnsi="Times New Roman" w:cs="Times New Roman"/>
          <w:sz w:val="28"/>
        </w:rPr>
      </w:pPr>
      <w:r>
        <w:rPr>
          <w:rFonts w:ascii="Times New Roman" w:eastAsia="Times New Roman" w:hAnsi="Times New Roman" w:cs="Times New Roman"/>
          <w:sz w:val="28"/>
        </w:rPr>
        <w:t>Эссе</w:t>
      </w:r>
    </w:p>
    <w:p w:rsidR="00D84397" w:rsidRDefault="00D81AD3">
      <w:pPr>
        <w:jc w:val="right"/>
        <w:rPr>
          <w:rFonts w:ascii="Times New Roman" w:eastAsia="Times New Roman" w:hAnsi="Times New Roman" w:cs="Times New Roman"/>
          <w:i/>
          <w:sz w:val="28"/>
        </w:rPr>
      </w:pPr>
      <w:r>
        <w:rPr>
          <w:rFonts w:ascii="Times New Roman" w:eastAsia="Times New Roman" w:hAnsi="Times New Roman" w:cs="Times New Roman"/>
          <w:i/>
          <w:sz w:val="28"/>
        </w:rPr>
        <w:t>“ Яхшы укытучы булу өчен, үзең укыткан фәнне</w:t>
      </w:r>
    </w:p>
    <w:p w:rsidR="00D84397" w:rsidRDefault="00D81AD3">
      <w:pPr>
        <w:jc w:val="right"/>
        <w:rPr>
          <w:rFonts w:ascii="Times New Roman" w:eastAsia="Times New Roman" w:hAnsi="Times New Roman" w:cs="Times New Roman"/>
          <w:i/>
          <w:sz w:val="28"/>
        </w:rPr>
      </w:pPr>
      <w:r>
        <w:rPr>
          <w:rFonts w:ascii="Times New Roman" w:eastAsia="Times New Roman" w:hAnsi="Times New Roman" w:cs="Times New Roman"/>
          <w:i/>
          <w:sz w:val="28"/>
        </w:rPr>
        <w:t>һәм укыткан укучыларыңны яратырга кирәк”</w:t>
      </w:r>
    </w:p>
    <w:p w:rsidR="00D84397" w:rsidRDefault="00D81AD3">
      <w:pPr>
        <w:jc w:val="right"/>
        <w:rPr>
          <w:rFonts w:ascii="Times New Roman" w:eastAsia="Times New Roman" w:hAnsi="Times New Roman" w:cs="Times New Roman"/>
          <w:sz w:val="28"/>
        </w:rPr>
      </w:pPr>
      <w:r>
        <w:rPr>
          <w:rFonts w:ascii="Times New Roman" w:eastAsia="Times New Roman" w:hAnsi="Times New Roman" w:cs="Times New Roman"/>
          <w:sz w:val="28"/>
        </w:rPr>
        <w:t>В.О. Ключевский.</w:t>
      </w:r>
    </w:p>
    <w:p w:rsidR="00D84397" w:rsidRDefault="00D81AD3">
      <w:pPr>
        <w:spacing w:after="0" w:line="24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Мин – татар теле һәм әдәбияты укытучысы. Туган телебездә белем бирү миңа зур бурычлар</w:t>
      </w:r>
      <w:r>
        <w:rPr>
          <w:rFonts w:ascii="Times New Roman" w:eastAsia="Times New Roman" w:hAnsi="Times New Roman" w:cs="Times New Roman"/>
          <w:sz w:val="28"/>
        </w:rPr>
        <w:t xml:space="preserve"> йөкли. Бөек шәхесебез Риза Фәхреддин әйткәнчә, “һәрбер кеше үз кулыннан килгән кадәр эш эшләргә, байлык вә һөнәр һәм дә сәнгать өлкәләрендә милләтнең күтәрелүенә ярдәм кылырга тиеш”. Ә халкының үткәнен, тарихын, сәнгатен өйрәнгән, хезмәт сөйгән, матурлыкн</w:t>
      </w:r>
      <w:r>
        <w:rPr>
          <w:rFonts w:ascii="Times New Roman" w:eastAsia="Times New Roman" w:hAnsi="Times New Roman" w:cs="Times New Roman"/>
          <w:sz w:val="28"/>
        </w:rPr>
        <w:t xml:space="preserve">ы күрә белгән, үзара дус һәм тату мөнәсәбәттә тәрбияләнгән балаларның киләчәге дә өметле. </w:t>
      </w:r>
    </w:p>
    <w:p w:rsidR="00D84397" w:rsidRDefault="00D81AD3">
      <w:pPr>
        <w:spacing w:after="0" w:line="24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Мин ”Икетеллелек шартларында, яңа технологияләр кулланып, укучыларның иҗади сәләтләрен үстерү” проблемасы остендә эшлим.</w:t>
      </w:r>
    </w:p>
    <w:p w:rsidR="00D84397" w:rsidRDefault="00D81AD3">
      <w:pPr>
        <w:spacing w:after="0" w:line="24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Тел һәм әдәбият укытучысы – аерым бер һөнәр </w:t>
      </w:r>
      <w:r>
        <w:rPr>
          <w:rFonts w:ascii="Times New Roman" w:eastAsia="Times New Roman" w:hAnsi="Times New Roman" w:cs="Times New Roman"/>
          <w:sz w:val="28"/>
        </w:rPr>
        <w:t>иясе һәм ул башка фән укытучыларыннан нык аерыла. Ул, иң беренче чиратта - тәрбияче. Әдәбият бит ул тормышка өйрәтә, дөньяга карашны формалаштыра, уйланырга мәҗбүр итә. Тормышта ак һәм кара булган кебек, матурлык-ямьсезлек, яхшылык-яманлык, тынычлык-сугышл</w:t>
      </w:r>
      <w:r>
        <w:rPr>
          <w:rFonts w:ascii="Times New Roman" w:eastAsia="Times New Roman" w:hAnsi="Times New Roman" w:cs="Times New Roman"/>
          <w:sz w:val="28"/>
        </w:rPr>
        <w:t xml:space="preserve">ар да бар. </w:t>
      </w:r>
    </w:p>
    <w:p w:rsidR="00D84397" w:rsidRDefault="00D81AD3">
      <w:pPr>
        <w:rPr>
          <w:rFonts w:ascii="Times New Roman" w:eastAsia="Times New Roman" w:hAnsi="Times New Roman" w:cs="Times New Roman"/>
          <w:sz w:val="28"/>
        </w:rPr>
      </w:pPr>
      <w:r>
        <w:rPr>
          <w:rFonts w:ascii="Times New Roman" w:eastAsia="Times New Roman" w:hAnsi="Times New Roman" w:cs="Times New Roman"/>
          <w:sz w:val="28"/>
        </w:rPr>
        <w:t xml:space="preserve">Татар теле һәм әдәбияты укытучысы укучыны аңлап укырга, язарга, дөрес һәм аңлаешлы сөйләмгә өйрәтергә, хезмәткә җаваплы караш, кешеләргә карата әхлаклылык, кешелеклелек, туган җиргә, табигатькә мәхәббәт, сакчыл караш, гомумән, бөтен яктан үсеш </w:t>
      </w:r>
      <w:r>
        <w:rPr>
          <w:rFonts w:ascii="Times New Roman" w:eastAsia="Times New Roman" w:hAnsi="Times New Roman" w:cs="Times New Roman"/>
          <w:sz w:val="28"/>
        </w:rPr>
        <w:t>белән тәэмин ителгән, иҗади әхлакый толерант шәхес тәрбияләргә тиеш. Һәр бала үзе кечкенә дөнья. Аларның холык-фигыльләре төрле булган кебек, уку материалын үзләштерү дәрәҗәсе дә төрле. Моны һәрдаим игътибар үзәгендә тотам. Шуңа күрә укытуның төрле алымнар</w:t>
      </w:r>
      <w:r>
        <w:rPr>
          <w:rFonts w:ascii="Times New Roman" w:eastAsia="Times New Roman" w:hAnsi="Times New Roman" w:cs="Times New Roman"/>
          <w:sz w:val="28"/>
        </w:rPr>
        <w:t>ын кулланам. Иҗади үстерелешле укыту технологиясеннән файдалану – шуның ачык мисалы. Укытучы һөнәре бер урында таптануга, билгеле бер калып буенча эшләүгә корылмаган. Ул һәрвакыт эзләнүдә, яңа ачышлар ясарга омтылуда.  Укучылар югары технологияләрне иярләг</w:t>
      </w:r>
      <w:r>
        <w:rPr>
          <w:rFonts w:ascii="Times New Roman" w:eastAsia="Times New Roman" w:hAnsi="Times New Roman" w:cs="Times New Roman"/>
          <w:sz w:val="28"/>
        </w:rPr>
        <w:t>ән дәвердә дәреслеккә, гади тактага, акбурга гына ябышып яту һич мөмкин түгел. Әйе, замана үзгәреп тора. Укучыларны кызыксындыру өчен, проектлар төзеп, төрле презентацияләр әзерләп, җанлы да, заманча да дәресләр үткәрергә тырышам.Үз эшемдә укучыларга кызык</w:t>
      </w:r>
      <w:r>
        <w:rPr>
          <w:rFonts w:ascii="Times New Roman" w:eastAsia="Times New Roman" w:hAnsi="Times New Roman" w:cs="Times New Roman"/>
          <w:sz w:val="28"/>
        </w:rPr>
        <w:t>лы булган темалар сайларга, милли төбәк компонентына күбрәк игътибар бирергә тырышам. Бу алар күңелендә туган яклары белән горурлану хисләре уята, яңа мәгълүмат белән танышырга ярдәм итә.</w:t>
      </w:r>
    </w:p>
    <w:p w:rsidR="00D84397" w:rsidRDefault="00D81AD3">
      <w:pPr>
        <w:rPr>
          <w:rFonts w:ascii="Times New Roman" w:eastAsia="Times New Roman" w:hAnsi="Times New Roman" w:cs="Times New Roman"/>
          <w:sz w:val="28"/>
        </w:rPr>
      </w:pPr>
      <w:r>
        <w:rPr>
          <w:rFonts w:ascii="Times New Roman" w:eastAsia="Times New Roman" w:hAnsi="Times New Roman" w:cs="Times New Roman"/>
          <w:sz w:val="28"/>
        </w:rPr>
        <w:lastRenderedPageBreak/>
        <w:t>Бүгенге көндә 21 нче гасыр укытучысынан педагогик культура һәм педаг</w:t>
      </w:r>
      <w:r>
        <w:rPr>
          <w:rFonts w:ascii="Times New Roman" w:eastAsia="Times New Roman" w:hAnsi="Times New Roman" w:cs="Times New Roman"/>
          <w:sz w:val="28"/>
        </w:rPr>
        <w:t>огик фикер йөртү таләп ителә. Заман белән бергә атлыйм дисәң, бер генә адымга да артка калу килешми. Мин шуңа күрә үземнең дәресләремдә электрон укыту ярдәмлекләреннән, интернет-ресурслардан киң файдаланам, укучылар белән берлектә эзләнү-тикшерү эшчәнлеген</w:t>
      </w:r>
      <w:r>
        <w:rPr>
          <w:rFonts w:ascii="Times New Roman" w:eastAsia="Times New Roman" w:hAnsi="Times New Roman" w:cs="Times New Roman"/>
          <w:sz w:val="28"/>
        </w:rPr>
        <w:t xml:space="preserve"> оештырам, белем сыйфатын бәяләү өчен компьютер тестларын кулланам. Компьютер технологияләрен дәрестә актив куллану яхшы нәтиҗәләр бирә, укучы шәхесен һәрьяклы үстерү өчен ярдәм итә.  Аерым язучылар иҗаты буенча электрон дәреслекләр, компакт-дисклар, аудио</w:t>
      </w:r>
      <w:r>
        <w:rPr>
          <w:rFonts w:ascii="Times New Roman" w:eastAsia="Times New Roman" w:hAnsi="Times New Roman" w:cs="Times New Roman"/>
          <w:sz w:val="28"/>
        </w:rPr>
        <w:t xml:space="preserve"> һәм видео язмалардан файдаланып үткәрелгән дәресләр нәтиҗәле була. </w:t>
      </w:r>
    </w:p>
    <w:p w:rsidR="00D84397" w:rsidRDefault="00D81AD3">
      <w:pPr>
        <w:rPr>
          <w:rFonts w:ascii="Times New Roman" w:eastAsia="Times New Roman" w:hAnsi="Times New Roman" w:cs="Times New Roman"/>
          <w:sz w:val="28"/>
        </w:rPr>
      </w:pPr>
      <w:r>
        <w:rPr>
          <w:rFonts w:ascii="Times New Roman" w:eastAsia="Times New Roman" w:hAnsi="Times New Roman" w:cs="Times New Roman"/>
          <w:sz w:val="28"/>
        </w:rPr>
        <w:t>Укучыларның, фән белән кызыксынуларын арттыру өчен уен-дәрес, төркемнәрдә эшләү, берләштерелгән дәрес, дәрес-экскурсия, музей дәресләре, дәрес-сәяхәт. Өлкән сыйныфлар белән дәрес-дискусси</w:t>
      </w:r>
      <w:r>
        <w:rPr>
          <w:rFonts w:ascii="Times New Roman" w:eastAsia="Times New Roman" w:hAnsi="Times New Roman" w:cs="Times New Roman"/>
          <w:sz w:val="28"/>
        </w:rPr>
        <w:t>я, дәрес-диспут, семинарлар, проект яклау дәресләре һ.б. үткәрәм.</w:t>
      </w:r>
    </w:p>
    <w:p w:rsidR="00D84397" w:rsidRDefault="00D81AD3">
      <w:pPr>
        <w:rPr>
          <w:rFonts w:ascii="Times New Roman" w:eastAsia="Times New Roman" w:hAnsi="Times New Roman" w:cs="Times New Roman"/>
          <w:sz w:val="28"/>
        </w:rPr>
      </w:pPr>
      <w:r>
        <w:rPr>
          <w:rFonts w:ascii="Times New Roman" w:eastAsia="Times New Roman" w:hAnsi="Times New Roman" w:cs="Times New Roman"/>
          <w:sz w:val="28"/>
        </w:rPr>
        <w:t>Балалар тормышында уенның әһәмияте искиткеч зур. Уенны бигрәк тә 2 – 4 сыйныф укучылары ярата. Уен бала шәхесенә уңай йогынты ясый, аның акыл үсешен активлаштыра, балада хисләр эшчәнлеген кө</w:t>
      </w:r>
      <w:r>
        <w:rPr>
          <w:rFonts w:ascii="Times New Roman" w:eastAsia="Times New Roman" w:hAnsi="Times New Roman" w:cs="Times New Roman"/>
          <w:sz w:val="28"/>
        </w:rPr>
        <w:t>чәйтә, ихтыяр көче тәрбияли. Уен – иҗат эшенең беренче адымы. Шуны истә тотып, мин дәресләрдә уеннар кулланам һәм яхшы гына нәтиҗәләргә ирешәм.</w:t>
      </w:r>
    </w:p>
    <w:p w:rsidR="00D84397" w:rsidRDefault="00D81AD3">
      <w:pPr>
        <w:rPr>
          <w:rFonts w:ascii="Times New Roman" w:eastAsia="Times New Roman" w:hAnsi="Times New Roman" w:cs="Times New Roman"/>
          <w:sz w:val="28"/>
        </w:rPr>
      </w:pPr>
      <w:r>
        <w:rPr>
          <w:rFonts w:ascii="Times New Roman" w:eastAsia="Times New Roman" w:hAnsi="Times New Roman" w:cs="Times New Roman"/>
          <w:sz w:val="28"/>
        </w:rPr>
        <w:t>Татар теле һәм әдәбияты дәресләрендә кроссвордлар, ребуслар чишү, тестлар эшләү – укучыларның яраткан эше. Аларн</w:t>
      </w:r>
      <w:r>
        <w:rPr>
          <w:rFonts w:ascii="Times New Roman" w:eastAsia="Times New Roman" w:hAnsi="Times New Roman" w:cs="Times New Roman"/>
          <w:sz w:val="28"/>
        </w:rPr>
        <w:t xml:space="preserve">ы үзем дә тәкъдим итәм, үзләре дә өйдә төзеп алып киләләр. Бу алымны куллану укучыларның логик фикерләү сәләтен үстерә, мөстәкыйльлеккә өйрәтә. Тестлар аз вакыт эчендә укучыларның белеменә дөрес бәя бирергә мөмкинлек ача. </w:t>
      </w:r>
    </w:p>
    <w:p w:rsidR="00D84397" w:rsidRDefault="00D81AD3">
      <w:pPr>
        <w:rPr>
          <w:rFonts w:ascii="Times New Roman" w:eastAsia="Times New Roman" w:hAnsi="Times New Roman" w:cs="Times New Roman"/>
          <w:sz w:val="28"/>
        </w:rPr>
      </w:pPr>
      <w:r>
        <w:rPr>
          <w:rFonts w:ascii="Times New Roman" w:eastAsia="Times New Roman" w:hAnsi="Times New Roman" w:cs="Times New Roman"/>
          <w:sz w:val="28"/>
        </w:rPr>
        <w:t>Укучыларым төрле тормыш шартларын</w:t>
      </w:r>
      <w:r>
        <w:rPr>
          <w:rFonts w:ascii="Times New Roman" w:eastAsia="Times New Roman" w:hAnsi="Times New Roman" w:cs="Times New Roman"/>
          <w:sz w:val="28"/>
        </w:rPr>
        <w:t>да да югалып калмасыннар өчен, сөйләм телләрен үстерү, иҗади фикерләү сәләтләрен дәресләрдә генә түгел, ә дәресләрдән тыш та төрле чараларда катнашырга тырышабыз. Укучыларны төрле иҗади бәйгеләргә, фән конкурсларына тартам. Үз хезмәтләренең нәтиҗәсен күреп</w:t>
      </w:r>
      <w:r>
        <w:rPr>
          <w:rFonts w:ascii="Times New Roman" w:eastAsia="Times New Roman" w:hAnsi="Times New Roman" w:cs="Times New Roman"/>
          <w:sz w:val="28"/>
        </w:rPr>
        <w:t>, укучыларым яңа уңышларга омтылалар. Үзем дә укытучылар өчен үткәрелгән төрле һөнәри бәйгеләрдә катнашырга тырышам. Болар миңа ышаныч, киләчәккә яңа планнар корырга, эзләнүләргә этәргеч бирә.</w:t>
      </w:r>
    </w:p>
    <w:p w:rsidR="00D84397" w:rsidRDefault="00D81AD3">
      <w:pPr>
        <w:rPr>
          <w:rFonts w:ascii="Times New Roman" w:eastAsia="Times New Roman" w:hAnsi="Times New Roman" w:cs="Times New Roman"/>
          <w:sz w:val="28"/>
        </w:rPr>
      </w:pPr>
      <w:r>
        <w:rPr>
          <w:rFonts w:ascii="Times New Roman" w:eastAsia="Times New Roman" w:hAnsi="Times New Roman" w:cs="Times New Roman"/>
          <w:sz w:val="28"/>
        </w:rPr>
        <w:t>Мин профессиональ эшчәнлегемне хокукый нигезләргә таянып алып б</w:t>
      </w:r>
      <w:r>
        <w:rPr>
          <w:rFonts w:ascii="Times New Roman" w:eastAsia="Times New Roman" w:hAnsi="Times New Roman" w:cs="Times New Roman"/>
          <w:sz w:val="28"/>
        </w:rPr>
        <w:t>арам, дип әйтә алам.</w:t>
      </w:r>
    </w:p>
    <w:p w:rsidR="00D84397" w:rsidRDefault="00D81AD3">
      <w:pPr>
        <w:rPr>
          <w:rFonts w:ascii="Times New Roman" w:eastAsia="Times New Roman" w:hAnsi="Times New Roman" w:cs="Times New Roman"/>
          <w:sz w:val="28"/>
        </w:rPr>
      </w:pPr>
      <w:r>
        <w:rPr>
          <w:rFonts w:ascii="Times New Roman" w:eastAsia="Times New Roman" w:hAnsi="Times New Roman" w:cs="Times New Roman"/>
          <w:sz w:val="28"/>
        </w:rPr>
        <w:lastRenderedPageBreak/>
        <w:t>Минем бөтен шатлыгым – укучыларым, чөнки алар минем хезмәт җимешләрем. Ә җимешләрнең ачысы да, төчесе дә була. Уңышларымны да, җитешсез якларымны да укучыларым күрсәтә.</w:t>
      </w:r>
    </w:p>
    <w:p w:rsidR="00D84397" w:rsidRDefault="00D81AD3">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Әйе, укытучы булу җиңел түгел! Шушы һөнәр иясе өчен тыныч төннәр</w:t>
      </w:r>
      <w:r>
        <w:rPr>
          <w:rFonts w:ascii="Times New Roman" w:eastAsia="Times New Roman" w:hAnsi="Times New Roman" w:cs="Times New Roman"/>
          <w:sz w:val="28"/>
        </w:rPr>
        <w:t>, үз-үзен яратып кына яшәү – ят нәрсә. Минуты саен үзгәреп торган бу дөньяда гаиләңне, кызганыч булса да, баларыңны бер читкә куеп, замана сулышын эләктерергә тырышасың, ә башкача булмый. Минем уйлавымча, чын мөгәллим булыр өчен гомер буе укырга, өйрәнергә</w:t>
      </w:r>
      <w:r>
        <w:rPr>
          <w:rFonts w:ascii="Times New Roman" w:eastAsia="Times New Roman" w:hAnsi="Times New Roman" w:cs="Times New Roman"/>
          <w:sz w:val="28"/>
        </w:rPr>
        <w:t>, иң мөһиме балаларны яратырга һәм хөрмәт итә белергә кирәктер. Үз һөнәреңне яратып, хезмәтеңә күрә хөрмәтен дә тоеп яшәүдән дә зур бәхет бар микән?!</w:t>
      </w:r>
    </w:p>
    <w:p w:rsidR="00D84397" w:rsidRDefault="00D81AD3">
      <w:pPr>
        <w:rPr>
          <w:rFonts w:ascii="Times New Roman" w:eastAsia="Times New Roman" w:hAnsi="Times New Roman" w:cs="Times New Roman"/>
          <w:sz w:val="28"/>
        </w:rPr>
      </w:pPr>
      <w:r>
        <w:rPr>
          <w:rFonts w:ascii="Times New Roman" w:eastAsia="Times New Roman" w:hAnsi="Times New Roman" w:cs="Times New Roman"/>
          <w:sz w:val="28"/>
        </w:rPr>
        <w:t xml:space="preserve">          Бу соравыма җавап булып Клара Булатованың “Укытучы бәхете” дигән шигырен китерәсем килә:</w:t>
      </w:r>
    </w:p>
    <w:p w:rsidR="00D84397" w:rsidRDefault="00D81AD3">
      <w:pPr>
        <w:rPr>
          <w:rFonts w:ascii="Times New Roman" w:eastAsia="Times New Roman" w:hAnsi="Times New Roman" w:cs="Times New Roman"/>
          <w:i/>
          <w:sz w:val="28"/>
        </w:rPr>
      </w:pPr>
      <w:r>
        <w:rPr>
          <w:rFonts w:ascii="Times New Roman" w:eastAsia="Times New Roman" w:hAnsi="Times New Roman" w:cs="Times New Roman"/>
          <w:i/>
          <w:sz w:val="28"/>
        </w:rPr>
        <w:t>Миңа со</w:t>
      </w:r>
      <w:r>
        <w:rPr>
          <w:rFonts w:ascii="Times New Roman" w:eastAsia="Times New Roman" w:hAnsi="Times New Roman" w:cs="Times New Roman"/>
          <w:i/>
          <w:sz w:val="28"/>
        </w:rPr>
        <w:t>рау бирсәләр:</w:t>
      </w:r>
    </w:p>
    <w:p w:rsidR="00D84397" w:rsidRDefault="00D81AD3">
      <w:pPr>
        <w:rPr>
          <w:rFonts w:ascii="Times New Roman" w:eastAsia="Times New Roman" w:hAnsi="Times New Roman" w:cs="Times New Roman"/>
          <w:i/>
          <w:sz w:val="28"/>
        </w:rPr>
      </w:pPr>
      <w:r>
        <w:rPr>
          <w:rFonts w:ascii="Times New Roman" w:eastAsia="Times New Roman" w:hAnsi="Times New Roman" w:cs="Times New Roman"/>
          <w:i/>
          <w:sz w:val="28"/>
        </w:rPr>
        <w:t>-Шатлыгың ни? – дисәләр,</w:t>
      </w:r>
    </w:p>
    <w:p w:rsidR="00D84397" w:rsidRDefault="00D81AD3">
      <w:pPr>
        <w:rPr>
          <w:rFonts w:ascii="Times New Roman" w:eastAsia="Times New Roman" w:hAnsi="Times New Roman" w:cs="Times New Roman"/>
          <w:i/>
          <w:sz w:val="28"/>
        </w:rPr>
      </w:pPr>
      <w:r>
        <w:rPr>
          <w:rFonts w:ascii="Times New Roman" w:eastAsia="Times New Roman" w:hAnsi="Times New Roman" w:cs="Times New Roman"/>
          <w:i/>
          <w:sz w:val="28"/>
        </w:rPr>
        <w:t>Шушы мәктәп сукмаклары</w:t>
      </w:r>
    </w:p>
    <w:p w:rsidR="00D84397" w:rsidRDefault="00D81AD3">
      <w:pPr>
        <w:rPr>
          <w:rFonts w:ascii="Times New Roman" w:eastAsia="Times New Roman" w:hAnsi="Times New Roman" w:cs="Times New Roman"/>
          <w:i/>
          <w:sz w:val="28"/>
        </w:rPr>
      </w:pPr>
      <w:r>
        <w:rPr>
          <w:rFonts w:ascii="Times New Roman" w:eastAsia="Times New Roman" w:hAnsi="Times New Roman" w:cs="Times New Roman"/>
          <w:i/>
          <w:sz w:val="28"/>
        </w:rPr>
        <w:t>Шатлыгыма илтәләр.</w:t>
      </w:r>
    </w:p>
    <w:p w:rsidR="00D84397" w:rsidRDefault="00D81AD3">
      <w:pPr>
        <w:rPr>
          <w:rFonts w:ascii="Times New Roman" w:eastAsia="Times New Roman" w:hAnsi="Times New Roman" w:cs="Times New Roman"/>
          <w:i/>
          <w:sz w:val="28"/>
        </w:rPr>
      </w:pPr>
      <w:r>
        <w:rPr>
          <w:rFonts w:ascii="Times New Roman" w:eastAsia="Times New Roman" w:hAnsi="Times New Roman" w:cs="Times New Roman"/>
          <w:i/>
          <w:sz w:val="28"/>
        </w:rPr>
        <w:t>Миңа сорау бирсәләр:</w:t>
      </w:r>
    </w:p>
    <w:p w:rsidR="00D84397" w:rsidRDefault="00D81AD3">
      <w:pPr>
        <w:rPr>
          <w:rFonts w:ascii="Times New Roman" w:eastAsia="Times New Roman" w:hAnsi="Times New Roman" w:cs="Times New Roman"/>
          <w:i/>
          <w:sz w:val="28"/>
        </w:rPr>
      </w:pPr>
      <w:r>
        <w:rPr>
          <w:rFonts w:ascii="Times New Roman" w:eastAsia="Times New Roman" w:hAnsi="Times New Roman" w:cs="Times New Roman"/>
          <w:i/>
          <w:sz w:val="28"/>
        </w:rPr>
        <w:t>-Бәхетең, ни? – дисәләр,</w:t>
      </w:r>
    </w:p>
    <w:p w:rsidR="00D84397" w:rsidRDefault="00D81AD3">
      <w:pPr>
        <w:rPr>
          <w:rFonts w:ascii="Times New Roman" w:eastAsia="Times New Roman" w:hAnsi="Times New Roman" w:cs="Times New Roman"/>
          <w:i/>
          <w:sz w:val="28"/>
        </w:rPr>
      </w:pPr>
      <w:r>
        <w:rPr>
          <w:rFonts w:ascii="Times New Roman" w:eastAsia="Times New Roman" w:hAnsi="Times New Roman" w:cs="Times New Roman"/>
          <w:i/>
          <w:sz w:val="28"/>
        </w:rPr>
        <w:t>Бәхет шушы укучылар</w:t>
      </w:r>
    </w:p>
    <w:p w:rsidR="00D84397" w:rsidRDefault="00D81AD3">
      <w:pPr>
        <w:rPr>
          <w:rFonts w:ascii="Times New Roman" w:eastAsia="Times New Roman" w:hAnsi="Times New Roman" w:cs="Times New Roman"/>
          <w:i/>
          <w:sz w:val="28"/>
        </w:rPr>
      </w:pPr>
      <w:r>
        <w:rPr>
          <w:rFonts w:ascii="Times New Roman" w:eastAsia="Times New Roman" w:hAnsi="Times New Roman" w:cs="Times New Roman"/>
          <w:i/>
          <w:sz w:val="28"/>
        </w:rPr>
        <w:t>Кеше булып үссәләр.</w:t>
      </w:r>
    </w:p>
    <w:p w:rsidR="00D84397" w:rsidRDefault="00D81AD3">
      <w:pPr>
        <w:rPr>
          <w:rFonts w:ascii="Times New Roman" w:eastAsia="Times New Roman" w:hAnsi="Times New Roman" w:cs="Times New Roman"/>
          <w:sz w:val="28"/>
        </w:rPr>
      </w:pPr>
      <w:r>
        <w:rPr>
          <w:rFonts w:ascii="Times New Roman" w:eastAsia="Times New Roman" w:hAnsi="Times New Roman" w:cs="Times New Roman"/>
          <w:sz w:val="28"/>
        </w:rPr>
        <w:t xml:space="preserve">          Татар теле укытучысы булуым белән  бик горурланам! Мин бит — укытучы, балаларны</w:t>
      </w:r>
      <w:r>
        <w:rPr>
          <w:rFonts w:ascii="Times New Roman" w:eastAsia="Times New Roman" w:hAnsi="Times New Roman" w:cs="Times New Roman"/>
          <w:sz w:val="28"/>
        </w:rPr>
        <w:t xml:space="preserve"> туган телебезнең серләренә өйрәтүче — укытучы. Мин  бик бәхетле укытучы!</w:t>
      </w:r>
    </w:p>
    <w:p w:rsidR="00D84397" w:rsidRDefault="00D81AD3">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84397" w:rsidRDefault="00D81AD3">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                                                                       Тубыл шәһәренең 15нче номерлы мәктәбенең</w:t>
      </w:r>
    </w:p>
    <w:p w:rsidR="00D84397" w:rsidRDefault="00D81AD3">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татар теле һәм әдәбияты укытучысы </w:t>
      </w:r>
    </w:p>
    <w:p w:rsidR="00D84397" w:rsidRDefault="00D81AD3">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Ниязова Бәнисә Сөнгатулла кызы</w:t>
      </w:r>
    </w:p>
    <w:sectPr w:rsidR="00D84397" w:rsidSect="00605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84397"/>
    <w:rsid w:val="0060511E"/>
    <w:rsid w:val="006E0F2E"/>
    <w:rsid w:val="00D81AD3"/>
    <w:rsid w:val="00D84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15_School</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Users</cp:lastModifiedBy>
  <cp:revision>2</cp:revision>
  <dcterms:created xsi:type="dcterms:W3CDTF">2020-11-19T06:26:00Z</dcterms:created>
  <dcterms:modified xsi:type="dcterms:W3CDTF">2020-11-19T06:26:00Z</dcterms:modified>
</cp:coreProperties>
</file>