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47" w:rsidRDefault="00736061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6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D:\SCAN_00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DE" w:rsidRDefault="00027FDE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CE" w:rsidRPr="008D15CE" w:rsidRDefault="008D15CE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39AD" w:rsidRPr="00795AD8" w:rsidRDefault="007739AD" w:rsidP="007739AD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Необходимость такого курса вызвана несколькими причинами:</w:t>
      </w:r>
    </w:p>
    <w:p w:rsidR="007739AD" w:rsidRPr="00795AD8" w:rsidRDefault="007739AD" w:rsidP="007739AD">
      <w:pPr>
        <w:numPr>
          <w:ilvl w:val="0"/>
          <w:numId w:val="7"/>
        </w:numPr>
        <w:shd w:val="clear" w:color="auto" w:fill="FFFFFF"/>
        <w:spacing w:after="0"/>
        <w:ind w:left="1080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логического мышления и математической культуры у школьников;</w:t>
      </w:r>
    </w:p>
    <w:p w:rsidR="007739AD" w:rsidRPr="00795AD8" w:rsidRDefault="007739AD" w:rsidP="007739AD">
      <w:pPr>
        <w:numPr>
          <w:ilvl w:val="0"/>
          <w:numId w:val="7"/>
        </w:numPr>
        <w:shd w:val="clear" w:color="auto" w:fill="FFFFFF"/>
        <w:spacing w:after="0"/>
        <w:ind w:left="1080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недостаточность учебных часов по математике;</w:t>
      </w:r>
    </w:p>
    <w:p w:rsidR="007739AD" w:rsidRPr="00795AD8" w:rsidRDefault="007739AD" w:rsidP="00795AD8">
      <w:pPr>
        <w:numPr>
          <w:ilvl w:val="0"/>
          <w:numId w:val="7"/>
        </w:numPr>
        <w:shd w:val="clear" w:color="auto" w:fill="FFFFFF"/>
        <w:spacing w:after="0"/>
        <w:ind w:left="1080"/>
        <w:jc w:val="both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усложнение заданий </w:t>
      </w:r>
      <w:r w:rsidR="00795AD8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ЕГЭ.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Курс позволяет учащимся глубже познакомиться с нестандартными приемами решения сложных задач, развивает логическое мышление.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 Этот курс требует от учащихся большой самостоятельной работы, способствует подготовке учащихся к продолжению образования, повышению уровня математической культуры.  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Практика работы в школе показывает, что задачи с параметрами и модулем представляют для школьников наибольшую трудность как в </w:t>
      </w:r>
      <w:r w:rsidR="00795AD8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логическом, так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в техническом плане, поэтому уравнения и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неравенства, содержащие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параметры и модули- это один из труднейших разделов школьного курса математики. В этом случае, кроме использования алгоритмов решения уравнений и неравенств, приходится думать об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удачной классификации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следить за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тем,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чтобы не пропустить множество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тонкостей,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спрятанных в задаче. Уравнения и неравенства с параметрами и модулями – это тема, где проверяется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 «натасканность» ученика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, а подлинное понимание им материала.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К сожалению, в школьной программе этим заданиям отводится мало времени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и, поэтому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, данный предметный курс призван восполнить этот пробел. Одновременно, предметный курс призван не только дополнять и углублять знания учащихся, но и развивать их интерес к предмету, любознательность, логическое мышление.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 менее важными темами являются: Интеграл, показательные и логарифмические уравнения и неравенства, тригонометрические функции. В последнее время большое внимание уделяется применению производной к решению задач.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 Данный курс открывает перед учащимися значительное число новых приемов и методов решения подобного рода заданий, ценных для математического развития личности, применяемых в исследованиях и на любом другом математическом материале.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Предметный курс позволяет значительно сократить разрыв между требованиями, которые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предъявляет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своему абитуриенту ВУЗ и требованиями, которые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предъявляет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своему выпускнику школа.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Поэтому особая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установка предметного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курса – подготовка учащихся к успешной сдаче ЕГЭ и набору наибольшего количества баллов по математике</w:t>
      </w:r>
    </w:p>
    <w:p w:rsidR="007739AD" w:rsidRPr="00795AD8" w:rsidRDefault="007739AD" w:rsidP="00795AD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        Преподавание данного курса должно обеспечить систематизацию знаний и умений учащихся на уровне, предусмотренном программой вступительных экзаменов, так как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учащиеся,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владеющие различными методами решения задач успешно справляются и с другими видами заданий.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Преподавание предметного курса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 –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техническое и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алгоритмическое мышление. Тематика задач не выходит за рамки основного курса, но уровень их трудности – повышенный. В процессе работы возможно перераспределение часов в зависимости от уровня подготовки старшеклассников Предметный курс рассчитан на 34 учебных часа</w:t>
      </w:r>
    </w:p>
    <w:p w:rsidR="0038440F" w:rsidRDefault="0038440F" w:rsidP="00FA4259">
      <w:pPr>
        <w:pStyle w:val="a9"/>
        <w:spacing w:after="240" w:afterAutospacing="0"/>
        <w:ind w:left="360"/>
        <w:rPr>
          <w:b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8D15C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креативность мышления, инициатива, находчивость, активность при решении математических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контролировать процесс и результат учебной математической деятельности;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8D15CE" w:rsidP="008D15CE">
      <w:pPr>
        <w:pStyle w:val="dash041e005f0431005f044b005f0447005f043d005f044b005f0439"/>
        <w:ind w:left="360"/>
        <w:jc w:val="both"/>
      </w:pPr>
      <w:r w:rsidRPr="008D15CE">
        <w:rPr>
          <w:b/>
          <w:i/>
        </w:rPr>
        <w:t xml:space="preserve"> </w:t>
      </w:r>
      <w:r w:rsidR="006637E1" w:rsidRPr="00AE2561">
        <w:rPr>
          <w:b/>
        </w:rPr>
        <w:t>Метапредметные</w:t>
      </w:r>
      <w:r w:rsidR="006637E1" w:rsidRPr="00AE2561">
        <w:t>: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7E1" w:rsidRDefault="006637E1" w:rsidP="00317E8E">
      <w:pPr>
        <w:pStyle w:val="dash041e005f0431005f044b005f0447005f043d005f044b005f0439"/>
        <w:ind w:left="426"/>
        <w:jc w:val="both"/>
        <w:rPr>
          <w:b/>
        </w:rPr>
      </w:pPr>
      <w:r w:rsidRPr="00AE2561">
        <w:rPr>
          <w:b/>
        </w:rPr>
        <w:t xml:space="preserve">Предметные: </w:t>
      </w:r>
      <w:r w:rsidR="0038440F" w:rsidRPr="00317E8E">
        <w:rPr>
          <w:color w:val="000000"/>
          <w:szCs w:val="27"/>
          <w:shd w:val="clear" w:color="auto" w:fill="FFFFFF"/>
        </w:rPr>
        <w:t>освоение программы ориентировано на обеспечение преимущественно общеобразовательной и общекультурной подготовки. Они должны обеспечивать возможность дальнейшего успешного профессионального обучения или профессиональной деятельности.</w:t>
      </w:r>
    </w:p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Содержание тем </w:t>
      </w:r>
      <w:r w:rsidR="00317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предметного</w:t>
      </w: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курса</w:t>
      </w: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17E8E">
        <w:rPr>
          <w:rFonts w:ascii="Times New Roman" w:eastAsia="Times New Roman" w:hAnsi="Times New Roman" w:cs="Times New Roman"/>
          <w:b/>
          <w:sz w:val="24"/>
          <w:szCs w:val="24"/>
        </w:rPr>
        <w:t>Предметный курс.</w:t>
      </w:r>
    </w:p>
    <w:p w:rsidR="00317E8E" w:rsidRDefault="00317E8E" w:rsidP="00317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D8">
        <w:rPr>
          <w:rFonts w:ascii="Times New Roman" w:eastAsia="Times New Roman" w:hAnsi="Times New Roman" w:cs="Times New Roman"/>
          <w:sz w:val="24"/>
          <w:szCs w:val="24"/>
        </w:rPr>
        <w:t>Тождественные преобразования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Показательные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Показательные 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Логарифмические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Логарифмические 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Производная и первообразная показательной функции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Исследование функций с помощью производной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Решение текстовых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Уравнения и неравенства с параметрами</w:t>
      </w:r>
    </w:p>
    <w:p w:rsidR="0078763E" w:rsidRDefault="0078763E" w:rsidP="0078763E">
      <w:pPr>
        <w:shd w:val="clear" w:color="auto" w:fill="FFFFFF"/>
        <w:spacing w:after="0"/>
        <w:ind w:firstLine="568"/>
        <w:jc w:val="center"/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</w:pP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Требования к уровню подготовки</w:t>
      </w:r>
      <w:r w:rsidRPr="00C11AFC">
        <w:rPr>
          <w:rStyle w:val="c5"/>
          <w:rFonts w:ascii="Times New Roman" w:hAnsi="Times New Roman" w:cs="Times New Roman"/>
          <w:color w:val="000000"/>
          <w:sz w:val="24"/>
        </w:rPr>
        <w:t> </w:t>
      </w: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обучающихся</w:t>
      </w:r>
    </w:p>
    <w:p w:rsidR="0078763E" w:rsidRPr="0078763E" w:rsidRDefault="0078763E" w:rsidP="007876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E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курса ученик должен знать/понимать/уметь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lastRenderedPageBreak/>
        <w:t>овладеть математическими знаниями;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усвоить аппарат уравнений и неравенств, как основного средства математического моделирования прикладных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методы решения планиметрических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систематизировать по методам решений всех типов задач по тригонометрии;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сформировать качества мышления, характерные для математической деятельности;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сформировать представление о методах математики;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учащиеся должны знать и правильно употреблять термины “уравнение” , “неравенство”, “система”, “совокупность”, “модуль”, “параметр”, “логарифм”, “функция”, “асимптота”, “экстремум”;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методы решения уравнений;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основные теоремы и формулы планиметрии и стереометрии;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основные формулы тригонометрии и простейшие тригонометрические уравнения;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свойства логарифмов и свойства показательной функции;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алгоритм исследования функции;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решать алгебраические, тригонометрические, показательные и логарифмические уравнения и неравенства;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решать системы уравнений и системы неравенств;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изображать на рисунках и чертежах геометрические фигуры, задаваемые условиями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проводить полные обоснования при решении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применять основные методы решения геометрических задач: поэтапного решения и составления уравнений.</w:t>
      </w:r>
    </w:p>
    <w:p w:rsidR="0078763E" w:rsidRPr="0078763E" w:rsidRDefault="0078763E" w:rsidP="007876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8763E" w:rsidRPr="00795AD8" w:rsidRDefault="0078763E" w:rsidP="00317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63E" w:rsidRDefault="0078763E" w:rsidP="0017756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63E" w:rsidRDefault="0078763E" w:rsidP="001775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8763E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AD" w:rsidRDefault="007739AD" w:rsidP="00BA6F24">
      <w:pPr>
        <w:spacing w:after="0"/>
      </w:pPr>
      <w:r>
        <w:separator/>
      </w:r>
    </w:p>
  </w:endnote>
  <w:endnote w:type="continuationSeparator" w:id="0">
    <w:p w:rsidR="007739AD" w:rsidRDefault="007739AD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AD" w:rsidRDefault="007739AD" w:rsidP="00BA6F24">
      <w:pPr>
        <w:spacing w:after="0"/>
      </w:pPr>
      <w:r>
        <w:separator/>
      </w:r>
    </w:p>
  </w:footnote>
  <w:footnote w:type="continuationSeparator" w:id="0">
    <w:p w:rsidR="007739AD" w:rsidRDefault="007739AD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FE"/>
    <w:multiLevelType w:val="hybridMultilevel"/>
    <w:tmpl w:val="23D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C5F83"/>
    <w:multiLevelType w:val="hybridMultilevel"/>
    <w:tmpl w:val="CD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B069A"/>
    <w:multiLevelType w:val="multilevel"/>
    <w:tmpl w:val="EA0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1B34"/>
    <w:multiLevelType w:val="multilevel"/>
    <w:tmpl w:val="852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6398B"/>
    <w:multiLevelType w:val="hybridMultilevel"/>
    <w:tmpl w:val="8DE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45A1E"/>
    <w:multiLevelType w:val="hybridMultilevel"/>
    <w:tmpl w:val="03F4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815FE"/>
    <w:multiLevelType w:val="hybridMultilevel"/>
    <w:tmpl w:val="DB7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31919"/>
    <w:multiLevelType w:val="multilevel"/>
    <w:tmpl w:val="ED8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168E1"/>
    <w:rsid w:val="00131351"/>
    <w:rsid w:val="00133DAF"/>
    <w:rsid w:val="00134343"/>
    <w:rsid w:val="001343C9"/>
    <w:rsid w:val="00137055"/>
    <w:rsid w:val="001449A1"/>
    <w:rsid w:val="00161842"/>
    <w:rsid w:val="00177562"/>
    <w:rsid w:val="001B2AE6"/>
    <w:rsid w:val="001B7B64"/>
    <w:rsid w:val="001E48A2"/>
    <w:rsid w:val="002012D7"/>
    <w:rsid w:val="00201A57"/>
    <w:rsid w:val="00207928"/>
    <w:rsid w:val="0024097B"/>
    <w:rsid w:val="00263A63"/>
    <w:rsid w:val="002C087F"/>
    <w:rsid w:val="002D3EEC"/>
    <w:rsid w:val="002F2BC6"/>
    <w:rsid w:val="002F7F26"/>
    <w:rsid w:val="002F7F8D"/>
    <w:rsid w:val="00307B53"/>
    <w:rsid w:val="00313EF9"/>
    <w:rsid w:val="00317E8E"/>
    <w:rsid w:val="00340ED5"/>
    <w:rsid w:val="00360750"/>
    <w:rsid w:val="003640E0"/>
    <w:rsid w:val="0038440F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65C25"/>
    <w:rsid w:val="004753AD"/>
    <w:rsid w:val="004A03F2"/>
    <w:rsid w:val="004B0FA1"/>
    <w:rsid w:val="004C02B4"/>
    <w:rsid w:val="004E1982"/>
    <w:rsid w:val="004E203C"/>
    <w:rsid w:val="004F5188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2431E"/>
    <w:rsid w:val="00641C7C"/>
    <w:rsid w:val="006637E1"/>
    <w:rsid w:val="00671EAC"/>
    <w:rsid w:val="00680900"/>
    <w:rsid w:val="006A3BB6"/>
    <w:rsid w:val="006B093C"/>
    <w:rsid w:val="006E6E9C"/>
    <w:rsid w:val="006F62F7"/>
    <w:rsid w:val="007134F7"/>
    <w:rsid w:val="00736061"/>
    <w:rsid w:val="0074350E"/>
    <w:rsid w:val="00743BAC"/>
    <w:rsid w:val="00751C12"/>
    <w:rsid w:val="00756E48"/>
    <w:rsid w:val="007739AD"/>
    <w:rsid w:val="00775077"/>
    <w:rsid w:val="007819AA"/>
    <w:rsid w:val="00784673"/>
    <w:rsid w:val="007861E6"/>
    <w:rsid w:val="0078763E"/>
    <w:rsid w:val="00795AD8"/>
    <w:rsid w:val="00796A02"/>
    <w:rsid w:val="00796C1A"/>
    <w:rsid w:val="007A6604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15CE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61ED5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8F4"/>
    <w:rsid w:val="00C07D9C"/>
    <w:rsid w:val="00C10D44"/>
    <w:rsid w:val="00C34A0F"/>
    <w:rsid w:val="00C35FB6"/>
    <w:rsid w:val="00C373EF"/>
    <w:rsid w:val="00C51CA5"/>
    <w:rsid w:val="00C522EF"/>
    <w:rsid w:val="00C545EC"/>
    <w:rsid w:val="00C56438"/>
    <w:rsid w:val="00C5740D"/>
    <w:rsid w:val="00C66244"/>
    <w:rsid w:val="00C7052F"/>
    <w:rsid w:val="00C72733"/>
    <w:rsid w:val="00C83C9C"/>
    <w:rsid w:val="00C8688B"/>
    <w:rsid w:val="00C9037A"/>
    <w:rsid w:val="00CA1A14"/>
    <w:rsid w:val="00CA1A22"/>
    <w:rsid w:val="00CF110B"/>
    <w:rsid w:val="00D15BDF"/>
    <w:rsid w:val="00D1636E"/>
    <w:rsid w:val="00D17EA5"/>
    <w:rsid w:val="00D333EE"/>
    <w:rsid w:val="00D540BE"/>
    <w:rsid w:val="00D631DD"/>
    <w:rsid w:val="00D63851"/>
    <w:rsid w:val="00D74E54"/>
    <w:rsid w:val="00D87043"/>
    <w:rsid w:val="00DA2A0D"/>
    <w:rsid w:val="00DA3711"/>
    <w:rsid w:val="00DC5CDD"/>
    <w:rsid w:val="00DF4413"/>
    <w:rsid w:val="00DF5AAA"/>
    <w:rsid w:val="00E15A53"/>
    <w:rsid w:val="00E16188"/>
    <w:rsid w:val="00E34CAC"/>
    <w:rsid w:val="00E43F44"/>
    <w:rsid w:val="00E44871"/>
    <w:rsid w:val="00E51A47"/>
    <w:rsid w:val="00E6628B"/>
    <w:rsid w:val="00E822B8"/>
    <w:rsid w:val="00EC1982"/>
    <w:rsid w:val="00EC3308"/>
    <w:rsid w:val="00ED765E"/>
    <w:rsid w:val="00F37D26"/>
    <w:rsid w:val="00F61268"/>
    <w:rsid w:val="00F71B7D"/>
    <w:rsid w:val="00FA4259"/>
    <w:rsid w:val="00FB2EF2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numbering" w:customStyle="1" w:styleId="10">
    <w:name w:val="Нет списка1"/>
    <w:next w:val="a2"/>
    <w:uiPriority w:val="99"/>
    <w:semiHidden/>
    <w:unhideWhenUsed/>
    <w:rsid w:val="008D15CE"/>
  </w:style>
  <w:style w:type="table" w:customStyle="1" w:styleId="11">
    <w:name w:val="Сетка таблицы1"/>
    <w:basedOn w:val="a1"/>
    <w:next w:val="ad"/>
    <w:uiPriority w:val="59"/>
    <w:rsid w:val="008D15C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semiHidden/>
    <w:rsid w:val="008D15CE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D15C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0">
    <w:name w:val="c0"/>
    <w:basedOn w:val="a0"/>
    <w:rsid w:val="008D15CE"/>
  </w:style>
  <w:style w:type="character" w:customStyle="1" w:styleId="c5">
    <w:name w:val="c5"/>
    <w:basedOn w:val="a0"/>
    <w:rsid w:val="0078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CEBA-C48B-4B18-96A8-CA69D24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135</cp:revision>
  <cp:lastPrinted>2020-02-05T05:47:00Z</cp:lastPrinted>
  <dcterms:created xsi:type="dcterms:W3CDTF">2013-09-12T11:42:00Z</dcterms:created>
  <dcterms:modified xsi:type="dcterms:W3CDTF">2021-02-27T11:09:00Z</dcterms:modified>
</cp:coreProperties>
</file>